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3B" w:rsidRPr="0041243B" w:rsidRDefault="0041243B" w:rsidP="004124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 образования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поселок Варламово муниципального района Сызранский Самарской области, структурное подразделение 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детский сад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ГБОУ СОШ 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 Образования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пос. Варламово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«Методические рекомендации </w:t>
      </w:r>
      <w:r w:rsidR="006420CE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педагогов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организации предметно-игровой среды в средней группе ДОО»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Разработал методические рекомендации: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Агейкина Светлана Валериевна, воспитатель.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      «Природа хочет, чтобы дети были детьми, прежде чем быть взрослыми. Если мы хотим нарушить этот порядок, мы произведем скороспелые плоды которые не будут иметь ни зрелости, ни вкуса, и не </w:t>
      </w:r>
      <w:proofErr w:type="gramStart"/>
      <w:r w:rsidRPr="0041243B">
        <w:rPr>
          <w:rFonts w:ascii="Times New Roman" w:hAnsi="Times New Roman" w:cs="Times New Roman"/>
          <w:i/>
          <w:iCs/>
          <w:sz w:val="28"/>
          <w:szCs w:val="28"/>
        </w:rPr>
        <w:t>замедлят</w:t>
      </w:r>
      <w:proofErr w:type="gramEnd"/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 испортятся. Дайте детству созреть в детях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>Жан Жак Руссо.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Для нормального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 xml:space="preserve"> ребенка необходимо много двигаться, заниматься, играть, так как это помогает ему познавать окружающее пространство, развивать внимание, сосредоточенность, фантазию, и логическое мышление. Важно помнить, что для детей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>не только забава, а важное и серьезное дело. Если мы требуем от ребенка, тишины и покоя, мы обрекаем его на скуку, он будет капризничать, а главное, своими запретами мы затормаживаем общее развитие детей.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Выдающийся философ и педагог Жан Жак Руссо одним из первых предложил рассматривать предметно развивающую среду как условия </w:t>
      </w:r>
      <w:r w:rsidRPr="0041243B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оптимального саморазвития личности.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Селестен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Френ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 считал, что благодаря этой среде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 Современные ученые 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 xml:space="preserve">- Короткова,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 и другие считают, что при этом насыщение пространство, окружающего ребенка, должно претерпевать изменения в соответствие с развитием потребности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</w:t>
      </w:r>
      <w:r>
        <w:rPr>
          <w:rFonts w:ascii="Times New Roman" w:hAnsi="Times New Roman" w:cs="Times New Roman"/>
          <w:sz w:val="28"/>
          <w:szCs w:val="28"/>
        </w:rPr>
        <w:t>ников, так и всех детей группы.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Таким образом, педагог должен создавать условия для возникновения у детей желания играть и конечно включаться в активное общение с ними. Главными принципами  общения педагога с детьми являются непринужденность, такт, терпение.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Вопрос организации предметно развивающей среды ДОУ на сегодняшний день стоит особо актуально. Это связанно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Как известно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предметно-игровой среды ДОУ.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(С.Л.Новоселова)</w:t>
      </w:r>
      <w:r w:rsidRPr="0041243B">
        <w:rPr>
          <w:rFonts w:ascii="Times New Roman" w:hAnsi="Times New Roman" w:cs="Times New Roman"/>
          <w:sz w:val="28"/>
          <w:szCs w:val="28"/>
        </w:rPr>
        <w:br/>
        <w:t xml:space="preserve">     Предметно-игровая среда организуется так, что бы каждый ребенок имел возможность свободно заниматься любимым делом. Размещение оборудования по сектора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центрам развития) позволяет детям объединяться </w:t>
      </w:r>
      <w:r w:rsidRPr="0041243B">
        <w:rPr>
          <w:rFonts w:ascii="Times New Roman" w:hAnsi="Times New Roman" w:cs="Times New Roman"/>
          <w:sz w:val="28"/>
          <w:szCs w:val="28"/>
        </w:rPr>
        <w:lastRenderedPageBreak/>
        <w:t>подгруппами по общим интересам: конструирование, рисование, ручной труд, театрально-игровая де</w:t>
      </w:r>
      <w:r>
        <w:rPr>
          <w:rFonts w:ascii="Times New Roman" w:hAnsi="Times New Roman" w:cs="Times New Roman"/>
          <w:sz w:val="28"/>
          <w:szCs w:val="28"/>
        </w:rPr>
        <w:t>ятельность, экспериментирование.</w:t>
      </w:r>
    </w:p>
    <w:p w:rsidR="006420CE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Обязательными в оборудование являются материалы, которые  активизируют  познавательную деятельность: развевающие игры, технические устройства и игрушки, модели, предметы для опытно-поисковой деятельности, роботы-магниты, увеличительные стекла, пружинки, весы, мензурки и большой выбор природных материалов для изучения, экспериментирования, составления коллекций. Необходимы материалы, учитывающие интересы мальчиков и девочек, как в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так и в игре. Мальчикам нужны инструменты для работы с деревом, девочкам для работы с рукоделием. Для развития творческого замысла для игры девочкам требуются предметы женской одежды: украшения, кружевные накидки, банты, сумочки, зонтики; мальчикам -  детали военной формы, предметы обмундирования рыцарей, русских богатырей, разные технические игрушки. Важно иметь большое количество подручных материалов-веревок, коробочек, проволок, колес, ленточек, которые творчески используются для реш</w:t>
      </w:r>
      <w:r w:rsidR="006420CE">
        <w:rPr>
          <w:rFonts w:ascii="Times New Roman" w:hAnsi="Times New Roman" w:cs="Times New Roman"/>
          <w:sz w:val="28"/>
          <w:szCs w:val="28"/>
        </w:rPr>
        <w:t>ения различных игровых проблем.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Таким образом, при организации предметно-игровой среды педагог должен знать и учитывать основные принципы ее построения.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br/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развивающей среды в ДОУ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Основные направления создания предметно-пространственной среды отражены  в «Концепции построения развивающей среды для организации жизни детей и взрослых в системе дошкольного образования», разработанной коллективом авторов под руководством В.А.Петровского. В концепции заданы основные принципы построения развивающей среды в ДОУ: 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дистанции, позиции при взаимодействии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 xml:space="preserve">ориентирует на организацию пространства для общения взрослого с ребенком «глаза в глаза»,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способствует установлению оптимального контакта с детьми. </w:t>
      </w:r>
      <w:r w:rsidRPr="0041243B">
        <w:rPr>
          <w:rFonts w:ascii="Times New Roman" w:hAnsi="Times New Roman" w:cs="Times New Roman"/>
          <w:sz w:val="28"/>
          <w:szCs w:val="28"/>
        </w:rPr>
        <w:lastRenderedPageBreak/>
        <w:t>Реализуется путем подбора мебели с учетом возраста детей (регулируемые ножки у столов, стулья, доска на уровне глаз детей и др.)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активности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>возможности ее проявления и формирования у детей и взрослых созданию игр, атрибутов для театрализованной деятельности, сюжетно-ролевых игр, настольного театра.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комплексирования и гибкого зонирования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>реализующий возможность построения не пересекающихся сфер активности и позволяющий детям заниматься одновременно разными видами деятельности, не мешая друг другу.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стабильности-динамичности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 xml:space="preserve">предусматривает создание условий для изменения и созидания окружающей среды в соответствие со вкусами, настроениями, меняющимися возможностями детей. Реализуются с помощью мобильности мебели, изменения уголков в соответствии с возрастом детей. 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эмоциогенности</w:t>
      </w:r>
      <w:proofErr w:type="spellEnd"/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среды, индивидуальной комфортности и</w:t>
      </w:r>
      <w:r w:rsidRPr="00412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эмоционального благополучия каждого ребенка и взрослого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>осуществляемый при оптимальном отборе стимулов по количеству и качеству.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эстетической организации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>сочетание привычных и неординарных элементов.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открытости-закрытости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243B">
        <w:rPr>
          <w:rFonts w:ascii="Times New Roman" w:hAnsi="Times New Roman" w:cs="Times New Roman"/>
          <w:sz w:val="28"/>
          <w:szCs w:val="28"/>
        </w:rPr>
        <w:t>среда готова к</w:t>
      </w:r>
      <w:r w:rsidRPr="004124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>изменению, корректировке, развитию.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«половых и возрастных различий», </w:t>
      </w:r>
      <w:r w:rsidRPr="0041243B">
        <w:rPr>
          <w:rFonts w:ascii="Times New Roman" w:hAnsi="Times New Roman" w:cs="Times New Roman"/>
          <w:sz w:val="28"/>
          <w:szCs w:val="28"/>
        </w:rPr>
        <w:t>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</w:r>
      <w:r w:rsidRPr="0041243B">
        <w:rPr>
          <w:rFonts w:ascii="Times New Roman" w:hAnsi="Times New Roman" w:cs="Times New Roman"/>
          <w:sz w:val="28"/>
          <w:szCs w:val="28"/>
        </w:rPr>
        <w:br/>
        <w:t>Модель предметно-игровой среды группы необходимо создавать с учетом вышеизложенных принципов. В соответствии с этим можно предложить следующие методические рекомендации к организации предметно-игровой среды в средней группе ДОУ.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организации предметно-игровой среды в средней группе ДОУ.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Работа воспитателя каждый день начинается с утреннего приема детей в группу. Прием детей осуществляется в раздевалке группы, где находятся индивидуальные шкафчики для каждого ребенка. Здесь рекомендуется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разместить уголок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для родителей, куда помещается необходимая информация по детскому саду, консультации и советы родителям, доска детского творчества. 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Непосредственно в помещении группы нужно расположить игровую, учебную, бытовую зоны, уголок ряженья и театр, уголок уединения и релаксации.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Учебная зона должна быть расположена, таким образом, чтобы свет на столы падал с левой стороны, столы для занятий размещаются в соответствии с нормами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. В учебной зоне можно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разместить центр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творчества, мастерскую, уголок сенсомоторного развития, центр экспериментирования, уголок музыкального развития,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минибиблиотеку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>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Целью центра творчества является формирование творческого потенциала детей, развитие интереса к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, формирование эстетического восприятия, воображения, художественно-творческих способностей, самостоятельности, активности. В этом центре дети проводят много времени. Поэтому в данный уголок нужно разместить природный, изобразительный материал, пластилин, глину. 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Часть учебной зоны можно выделить под мастерскую. Сюда рекомендуется поместить материалы для конструирования, игры по ориентировке в пространстве, крупный напольный строительный материал в выдвижных ящиках, а также наборы мелких игрушек, фигурки домашних и диких животных, кукол, пупсов, солдатиков для обыгрывания готовых построек.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Рядом с уголком природы рекомендуется расположить центр экспериментирования, где проводятся простейшие опыты, развивается </w:t>
      </w:r>
      <w:r w:rsidRPr="0041243B">
        <w:rPr>
          <w:rFonts w:ascii="Times New Roman" w:hAnsi="Times New Roman" w:cs="Times New Roman"/>
          <w:sz w:val="28"/>
          <w:szCs w:val="28"/>
        </w:rPr>
        <w:lastRenderedPageBreak/>
        <w:t xml:space="preserve">мышление, любознательность, познавательная активность. Предметное наполнение данного центра должно включать в себя: микроскоп, лупа большая и маленькая, емкости для воды, емкости с песком,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камушки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тонущие и плавающие, палочки разной длины.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В уголок сенсомоторного развития вносятся предметы для развития мелкой моторики и тактильных ощущений. В средней группе рекомендуется обучать детей застегивать пуговицы, завязывать ленточки, шнурки. Для решения данных задач можно изготовить «Сундучок ощущений», «Дидактическую подушку». 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     В уголок музыкального развития необходимо поместить детские музыкальные и шумовые инструменты, картинки с изображением струнных и духовых музыкальных инструментов. Здесь же можно создать фонотеку, в которой находятся записи классической, народной музыки, звуки леса, моря, различные музыкальные сказки.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В центр игровой зоны нужно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разместить ковер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– место сбора всех детей, внести сюда уголки и атрибуты для сюжетно-ролевых игр. Мебель в игровой  зоне должно быть функциональна, легко трансформируемая (стеллаж для игрушек, кукольная мебель, угловые тумбы), для девочек в этой зоне рекомендуется разместить швейные машинки, утюги, пупсы, тазики для стирки белья, игрушечный домик для кукол, а для мальчиков – наборы инструментов, солдатиков, военную технику.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В уголок ряженья и театра можно внести кукольные, настольные, теневые театры, театр картинок, театр на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>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В бытовой зоне можно расположить уголок дежурства (в средней группе во второй половине года) с целью формирования умений выполнять элементарные поручения (раскладывание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салфетниц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>, ложек, вилок). Здесь располагается картотека с фотографиями детей, которые каждый день меняются в специальных рамочках на магнитах – это воспитывает в детях положительное отношение к труду, самостоятельности, дисциплинированности.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lastRenderedPageBreak/>
        <w:t xml:space="preserve">В спальной комнате можно </w:t>
      </w:r>
      <w:proofErr w:type="gramStart"/>
      <w:r w:rsidRPr="0041243B">
        <w:rPr>
          <w:rFonts w:ascii="Times New Roman" w:hAnsi="Times New Roman" w:cs="Times New Roman"/>
          <w:sz w:val="28"/>
          <w:szCs w:val="28"/>
        </w:rPr>
        <w:t>разместить уголок</w:t>
      </w:r>
      <w:proofErr w:type="gramEnd"/>
      <w:r w:rsidRPr="0041243B">
        <w:rPr>
          <w:rFonts w:ascii="Times New Roman" w:hAnsi="Times New Roman" w:cs="Times New Roman"/>
          <w:sz w:val="28"/>
          <w:szCs w:val="28"/>
        </w:rPr>
        <w:t xml:space="preserve"> уединения и релаксации. Предметное наполнение данного уголка включает в себя мягкое кресло, низкий столик, «паучок со съемными лапками» для снятия мышечных зажимов, небольшое зеркальце для отражения чувств, эмоций в мимическом выражении. Также рекомендуется включать в развивающую среду данной возрастной группы инновационные компоненты, такие как мини-музеи. Например, мини-музей «Чудо-дерево», можно разместить в раздевалке. Он представляет собой деревце, на ветвях которого помещаются фото о жизни детей в детском саду. Еще один мини-музей «Город мастеров» можно представить в виде экспонатов из бросового материала. Для его создания привлекать к активному участию родителей, воспитанников.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Созданная таким образом предметно-игровая среда позволяет реализовать следующие требования ФГОС: 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1.</w:t>
      </w:r>
      <w:r w:rsidR="006420CE"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>Обеспечение максимальной реализации образовательного потенциала.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2.</w:t>
      </w:r>
      <w:r w:rsidR="006420CE">
        <w:rPr>
          <w:rFonts w:ascii="Times New Roman" w:hAnsi="Times New Roman" w:cs="Times New Roman"/>
          <w:sz w:val="28"/>
          <w:szCs w:val="28"/>
        </w:rPr>
        <w:t xml:space="preserve"> </w:t>
      </w:r>
      <w:r w:rsidRPr="0041243B">
        <w:rPr>
          <w:rFonts w:ascii="Times New Roman" w:hAnsi="Times New Roman" w:cs="Times New Roman"/>
          <w:sz w:val="28"/>
          <w:szCs w:val="28"/>
        </w:rPr>
        <w:t>Доступности среды для детей к играм, игрушкам, материалам, пособиям, обеспечивающие все основные виды деятельности.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С учетом ФГОС педагог должен организовывать развивающую среду в ДОУ таким образом, чтобы дать детям возможность наиболее эффективно развивать индивидуальность каждого ребенку с учетом его склонностей, интересов, уровня активности.</w:t>
      </w:r>
    </w:p>
    <w:p w:rsid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3B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41243B" w:rsidRPr="0041243B" w:rsidRDefault="0041243B" w:rsidP="004124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«Энциклопедия воспитания и обучения ребенка», </w:t>
      </w:r>
      <w:proofErr w:type="spellStart"/>
      <w:r w:rsidRPr="0041243B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41243B">
        <w:rPr>
          <w:rFonts w:ascii="Times New Roman" w:hAnsi="Times New Roman" w:cs="Times New Roman"/>
          <w:sz w:val="28"/>
          <w:szCs w:val="28"/>
        </w:rPr>
        <w:t xml:space="preserve"> Л.Н.;</w:t>
      </w:r>
    </w:p>
    <w:p w:rsidR="0041243B" w:rsidRPr="0041243B" w:rsidRDefault="0041243B" w:rsidP="004124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«Концепции построения развивающей среды для организации жизни детей и взрослых в системе дошкольного образования», под руководством Петровского В.А.;</w:t>
      </w:r>
    </w:p>
    <w:p w:rsidR="0041243B" w:rsidRPr="0041243B" w:rsidRDefault="0041243B" w:rsidP="004124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 xml:space="preserve"> «Игры, игрушки и игровое оборудование для ДОУ», Новоселова С.Л.;</w:t>
      </w:r>
    </w:p>
    <w:p w:rsidR="0041243B" w:rsidRPr="0041243B" w:rsidRDefault="0041243B" w:rsidP="004124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B">
        <w:rPr>
          <w:rFonts w:ascii="Times New Roman" w:hAnsi="Times New Roman" w:cs="Times New Roman"/>
          <w:sz w:val="28"/>
          <w:szCs w:val="28"/>
        </w:rPr>
        <w:t>«Игра дошкольника», Новоселова С.Л.</w:t>
      </w:r>
    </w:p>
    <w:p w:rsidR="0041243B" w:rsidRPr="0041243B" w:rsidRDefault="0041243B" w:rsidP="0041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243B" w:rsidRPr="0041243B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1449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43B"/>
    <w:rsid w:val="0006425E"/>
    <w:rsid w:val="000E0495"/>
    <w:rsid w:val="00210211"/>
    <w:rsid w:val="002428F4"/>
    <w:rsid w:val="002453F2"/>
    <w:rsid w:val="002B2DFB"/>
    <w:rsid w:val="002F48CC"/>
    <w:rsid w:val="00335392"/>
    <w:rsid w:val="00410C88"/>
    <w:rsid w:val="0041243B"/>
    <w:rsid w:val="00436104"/>
    <w:rsid w:val="0051438E"/>
    <w:rsid w:val="006007F7"/>
    <w:rsid w:val="00621F55"/>
    <w:rsid w:val="006420CE"/>
    <w:rsid w:val="006D54C1"/>
    <w:rsid w:val="00875B1F"/>
    <w:rsid w:val="00887CD6"/>
    <w:rsid w:val="00893072"/>
    <w:rsid w:val="009548E7"/>
    <w:rsid w:val="0097452E"/>
    <w:rsid w:val="00A357DA"/>
    <w:rsid w:val="00A912D3"/>
    <w:rsid w:val="00AD67B5"/>
    <w:rsid w:val="00B15E0D"/>
    <w:rsid w:val="00B2411C"/>
    <w:rsid w:val="00C75A73"/>
    <w:rsid w:val="00CB128D"/>
    <w:rsid w:val="00CC65EF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1743</Words>
  <Characters>9941</Characters>
  <Application>Microsoft Office Word</Application>
  <DocSecurity>0</DocSecurity>
  <Lines>82</Lines>
  <Paragraphs>23</Paragraphs>
  <ScaleCrop>false</ScaleCrop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3</cp:revision>
  <dcterms:created xsi:type="dcterms:W3CDTF">2016-01-20T13:42:00Z</dcterms:created>
  <dcterms:modified xsi:type="dcterms:W3CDTF">2016-01-20T13:52:00Z</dcterms:modified>
</cp:coreProperties>
</file>