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FC" w:rsidRPr="005128A7" w:rsidRDefault="004512FC" w:rsidP="00336F03">
      <w:pPr>
        <w:spacing w:after="0" w:line="360" w:lineRule="auto"/>
        <w:jc w:val="center"/>
        <w:rPr>
          <w:rFonts w:ascii="Calibri" w:eastAsia="Times New Roman" w:hAnsi="Calibri" w:cs="Calibri"/>
          <w:b/>
          <w:color w:val="000000"/>
          <w:sz w:val="32"/>
          <w:szCs w:val="32"/>
          <w:lang w:eastAsia="ru-RU"/>
        </w:rPr>
      </w:pPr>
      <w:r w:rsidRPr="005128A7">
        <w:rPr>
          <w:rFonts w:ascii="Times New Roman" w:eastAsia="Times New Roman" w:hAnsi="Times New Roman" w:cs="Times New Roman"/>
          <w:b/>
          <w:color w:val="000000"/>
          <w:sz w:val="32"/>
          <w:szCs w:val="32"/>
          <w:lang w:eastAsia="ru-RU"/>
        </w:rPr>
        <w:t>Консультация для воспитателей</w:t>
      </w:r>
    </w:p>
    <w:p w:rsidR="004512FC" w:rsidRPr="00336F03" w:rsidRDefault="004512FC" w:rsidP="00336F03">
      <w:pPr>
        <w:spacing w:after="0" w:line="360" w:lineRule="auto"/>
        <w:jc w:val="center"/>
        <w:rPr>
          <w:rFonts w:ascii="Times New Roman" w:eastAsia="Times New Roman" w:hAnsi="Times New Roman" w:cs="Times New Roman"/>
          <w:b/>
          <w:color w:val="000000"/>
          <w:sz w:val="32"/>
          <w:szCs w:val="32"/>
          <w:lang w:eastAsia="ru-RU"/>
        </w:rPr>
      </w:pPr>
      <w:r w:rsidRPr="005128A7">
        <w:rPr>
          <w:rFonts w:ascii="Times New Roman" w:eastAsia="Times New Roman" w:hAnsi="Times New Roman" w:cs="Times New Roman"/>
          <w:b/>
          <w:color w:val="000000"/>
          <w:sz w:val="32"/>
          <w:szCs w:val="32"/>
          <w:lang w:eastAsia="ru-RU"/>
        </w:rPr>
        <w:t xml:space="preserve">«Организация </w:t>
      </w:r>
      <w:r w:rsidR="00D06D78" w:rsidRPr="005128A7">
        <w:rPr>
          <w:rFonts w:ascii="Times New Roman" w:eastAsia="Times New Roman" w:hAnsi="Times New Roman" w:cs="Times New Roman"/>
          <w:b/>
          <w:color w:val="000000"/>
          <w:sz w:val="32"/>
          <w:szCs w:val="32"/>
          <w:lang w:eastAsia="ru-RU"/>
        </w:rPr>
        <w:t>разви</w:t>
      </w:r>
      <w:r w:rsidR="005128A7">
        <w:rPr>
          <w:rFonts w:ascii="Times New Roman" w:eastAsia="Times New Roman" w:hAnsi="Times New Roman" w:cs="Times New Roman"/>
          <w:b/>
          <w:color w:val="000000"/>
          <w:sz w:val="32"/>
          <w:szCs w:val="32"/>
          <w:lang w:eastAsia="ru-RU"/>
        </w:rPr>
        <w:t>вающей предметно-пространственно</w:t>
      </w:r>
      <w:r w:rsidR="00D06D78" w:rsidRPr="005128A7">
        <w:rPr>
          <w:rFonts w:ascii="Times New Roman" w:eastAsia="Times New Roman" w:hAnsi="Times New Roman" w:cs="Times New Roman"/>
          <w:b/>
          <w:color w:val="000000"/>
          <w:sz w:val="32"/>
          <w:szCs w:val="32"/>
          <w:lang w:eastAsia="ru-RU"/>
        </w:rPr>
        <w:t xml:space="preserve">й </w:t>
      </w:r>
      <w:r w:rsidRPr="005128A7">
        <w:rPr>
          <w:rFonts w:ascii="Times New Roman" w:eastAsia="Times New Roman" w:hAnsi="Times New Roman" w:cs="Times New Roman"/>
          <w:b/>
          <w:color w:val="000000"/>
          <w:sz w:val="32"/>
          <w:szCs w:val="32"/>
          <w:lang w:eastAsia="ru-RU"/>
        </w:rPr>
        <w:t xml:space="preserve">среды в </w:t>
      </w:r>
      <w:r w:rsidR="00D06D78" w:rsidRPr="005128A7">
        <w:rPr>
          <w:rFonts w:ascii="Times New Roman" w:eastAsia="Times New Roman" w:hAnsi="Times New Roman" w:cs="Times New Roman"/>
          <w:b/>
          <w:color w:val="000000"/>
          <w:sz w:val="32"/>
          <w:szCs w:val="32"/>
          <w:lang w:eastAsia="ru-RU"/>
        </w:rPr>
        <w:t>«детском саду»</w:t>
      </w:r>
      <w:r w:rsidRPr="005128A7">
        <w:rPr>
          <w:rFonts w:ascii="Times New Roman" w:eastAsia="Times New Roman" w:hAnsi="Times New Roman" w:cs="Times New Roman"/>
          <w:b/>
          <w:color w:val="000000"/>
          <w:sz w:val="32"/>
          <w:szCs w:val="32"/>
          <w:lang w:eastAsia="ru-RU"/>
        </w:rPr>
        <w:t xml:space="preserve"> для экспериментирования</w:t>
      </w:r>
      <w:r w:rsidR="005128A7">
        <w:rPr>
          <w:rFonts w:ascii="Times New Roman" w:eastAsia="Times New Roman" w:hAnsi="Times New Roman" w:cs="Times New Roman"/>
          <w:b/>
          <w:color w:val="000000"/>
          <w:sz w:val="32"/>
          <w:szCs w:val="32"/>
          <w:lang w:eastAsia="ru-RU"/>
        </w:rPr>
        <w:t xml:space="preserve"> дошкольников</w:t>
      </w:r>
      <w:r w:rsidRPr="005128A7">
        <w:rPr>
          <w:rFonts w:ascii="Times New Roman" w:eastAsia="Times New Roman" w:hAnsi="Times New Roman" w:cs="Times New Roman"/>
          <w:b/>
          <w:color w:val="000000"/>
          <w:sz w:val="32"/>
          <w:szCs w:val="32"/>
          <w:lang w:eastAsia="ru-RU"/>
        </w:rPr>
        <w:t>»</w:t>
      </w:r>
    </w:p>
    <w:p w:rsidR="00D06D78" w:rsidRDefault="00D06D78" w:rsidP="00336F03">
      <w:pPr>
        <w:spacing w:after="0" w:line="360" w:lineRule="auto"/>
        <w:ind w:firstLine="852"/>
        <w:jc w:val="right"/>
        <w:rPr>
          <w:rFonts w:ascii="Times New Roman" w:eastAsia="Times New Roman" w:hAnsi="Times New Roman" w:cs="Times New Roman"/>
          <w:color w:val="000000"/>
          <w:sz w:val="28"/>
          <w:lang w:eastAsia="ru-RU"/>
        </w:rPr>
      </w:pPr>
    </w:p>
    <w:p w:rsidR="004512FC" w:rsidRPr="004512FC" w:rsidRDefault="004512FC" w:rsidP="00336F03">
      <w:pPr>
        <w:spacing w:after="0" w:line="360" w:lineRule="auto"/>
        <w:ind w:firstLine="852"/>
        <w:jc w:val="right"/>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Подготовил:</w:t>
      </w:r>
    </w:p>
    <w:p w:rsidR="004512FC" w:rsidRPr="004512FC" w:rsidRDefault="007B5DE7" w:rsidP="00336F03">
      <w:pPr>
        <w:spacing w:after="0" w:line="360" w:lineRule="auto"/>
        <w:ind w:firstLine="852"/>
        <w:jc w:val="right"/>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воспитатель Агейкина С.В.</w:t>
      </w:r>
    </w:p>
    <w:p w:rsidR="004512FC" w:rsidRPr="004512FC" w:rsidRDefault="004512FC" w:rsidP="00336F03">
      <w:pPr>
        <w:spacing w:after="0" w:line="360" w:lineRule="auto"/>
        <w:ind w:firstLine="852"/>
        <w:jc w:val="center"/>
        <w:rPr>
          <w:rFonts w:ascii="Calibri" w:eastAsia="Times New Roman" w:hAnsi="Calibri" w:cs="Calibri"/>
          <w:color w:val="000000"/>
          <w:lang w:eastAsia="ru-RU"/>
        </w:rPr>
      </w:pPr>
    </w:p>
    <w:p w:rsidR="004512FC" w:rsidRDefault="004512FC" w:rsidP="00336F03">
      <w:pPr>
        <w:spacing w:after="0" w:line="360" w:lineRule="auto"/>
        <w:ind w:firstLine="852"/>
        <w:jc w:val="right"/>
        <w:rPr>
          <w:rFonts w:ascii="Times New Roman" w:eastAsia="Times New Roman" w:hAnsi="Times New Roman" w:cs="Times New Roman"/>
          <w:color w:val="000000"/>
          <w:sz w:val="24"/>
          <w:szCs w:val="24"/>
          <w:lang w:eastAsia="ru-RU"/>
        </w:rPr>
      </w:pPr>
      <w:r w:rsidRPr="004512FC">
        <w:rPr>
          <w:rFonts w:ascii="Times New Roman" w:eastAsia="Times New Roman" w:hAnsi="Times New Roman" w:cs="Times New Roman"/>
          <w:color w:val="000000"/>
          <w:sz w:val="24"/>
          <w:szCs w:val="24"/>
          <w:lang w:eastAsia="ru-RU"/>
        </w:rPr>
        <w:t> «Для ребёнка нет ничего естественнее, как развиваться, формироваться, становиться тем, что он есть, в процессе исследовательской деятельности»</w:t>
      </w:r>
      <w:r w:rsidR="00B471F2">
        <w:rPr>
          <w:rFonts w:ascii="Times New Roman" w:eastAsia="Times New Roman" w:hAnsi="Times New Roman" w:cs="Times New Roman"/>
          <w:color w:val="000000"/>
          <w:sz w:val="24"/>
          <w:szCs w:val="24"/>
          <w:lang w:eastAsia="ru-RU"/>
        </w:rPr>
        <w:t>.</w:t>
      </w:r>
      <w:r w:rsidRPr="004512FC">
        <w:rPr>
          <w:rFonts w:ascii="Times New Roman" w:eastAsia="Times New Roman" w:hAnsi="Times New Roman" w:cs="Times New Roman"/>
          <w:color w:val="000000"/>
          <w:sz w:val="24"/>
          <w:szCs w:val="24"/>
          <w:lang w:eastAsia="ru-RU"/>
        </w:rPr>
        <w:br/>
        <w:t>С.Л. Рубинштейн</w:t>
      </w:r>
    </w:p>
    <w:p w:rsidR="00D06D78" w:rsidRPr="004512FC" w:rsidRDefault="00D06D78" w:rsidP="00336F03">
      <w:pPr>
        <w:spacing w:after="0" w:line="360" w:lineRule="auto"/>
        <w:ind w:firstLine="852"/>
        <w:jc w:val="right"/>
        <w:rPr>
          <w:rFonts w:ascii="Calibri" w:eastAsia="Times New Roman" w:hAnsi="Calibri" w:cs="Calibri"/>
          <w:color w:val="000000"/>
          <w:lang w:eastAsia="ru-RU"/>
        </w:rPr>
      </w:pP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Жизнь во всех ее проявлениях становит</w:t>
      </w:r>
      <w:r w:rsidR="005128A7">
        <w:rPr>
          <w:rFonts w:ascii="Times New Roman" w:eastAsia="Times New Roman" w:hAnsi="Times New Roman" w:cs="Times New Roman"/>
          <w:color w:val="000000"/>
          <w:sz w:val="28"/>
          <w:lang w:eastAsia="ru-RU"/>
        </w:rPr>
        <w:t>ся все разнообразнее и сложнее;</w:t>
      </w:r>
      <w:r w:rsidRPr="004512FC">
        <w:rPr>
          <w:rFonts w:ascii="Times New Roman" w:eastAsia="Times New Roman" w:hAnsi="Times New Roman" w:cs="Times New Roman"/>
          <w:color w:val="000000"/>
          <w:sz w:val="28"/>
          <w:lang w:eastAsia="ru-RU"/>
        </w:rPr>
        <w:t xml:space="preserve"> требует от человека не шаблонных, привычных действий, а подвижности мышления, быстрой ориентировки, творческого подхода к решению больших и малых задач.</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Любая деятельность протекает более эффективно и дает качественные результаты, если при этом у личности имеются сильные мотивы, яркие, глубокие, вызывающие желание действовать активно, с полной отдачей сил, преодолевать</w:t>
      </w:r>
      <w:r w:rsidR="005128A7">
        <w:rPr>
          <w:rFonts w:ascii="Times New Roman" w:eastAsia="Times New Roman" w:hAnsi="Times New Roman" w:cs="Times New Roman"/>
          <w:color w:val="000000"/>
          <w:sz w:val="28"/>
          <w:lang w:eastAsia="ru-RU"/>
        </w:rPr>
        <w:t xml:space="preserve"> </w:t>
      </w:r>
      <w:r w:rsidRPr="004512FC">
        <w:rPr>
          <w:rFonts w:ascii="Times New Roman" w:eastAsia="Times New Roman" w:hAnsi="Times New Roman" w:cs="Times New Roman"/>
          <w:color w:val="000000"/>
          <w:sz w:val="28"/>
          <w:lang w:eastAsia="ru-RU"/>
        </w:rPr>
        <w:t>жизненные затруднения, неблагоприятные условия, обстоятельства, настойчиво продвигаться к намеченной цели</w:t>
      </w:r>
      <w:r w:rsidR="005128A7">
        <w:rPr>
          <w:rFonts w:ascii="Times New Roman" w:eastAsia="Times New Roman" w:hAnsi="Times New Roman" w:cs="Times New Roman"/>
          <w:color w:val="000000"/>
          <w:sz w:val="28"/>
          <w:lang w:eastAsia="ru-RU"/>
        </w:rPr>
        <w:t>.</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В ходе экспериментально - познавательной деятельности</w:t>
      </w:r>
      <w:r w:rsidR="005128A7">
        <w:rPr>
          <w:rFonts w:ascii="Times New Roman" w:eastAsia="Times New Roman" w:hAnsi="Times New Roman" w:cs="Times New Roman"/>
          <w:color w:val="000000"/>
          <w:sz w:val="28"/>
          <w:lang w:eastAsia="ru-RU"/>
        </w:rPr>
        <w:t xml:space="preserve">, организованной с воспитанниками, </w:t>
      </w:r>
      <w:r w:rsidRPr="004512FC">
        <w:rPr>
          <w:rFonts w:ascii="Times New Roman" w:eastAsia="Times New Roman" w:hAnsi="Times New Roman" w:cs="Times New Roman"/>
          <w:color w:val="000000"/>
          <w:sz w:val="28"/>
          <w:lang w:eastAsia="ru-RU"/>
        </w:rPr>
        <w:t>создаются такие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физическом законе, явлении.</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Экспериментальная работа вызывает у ребенка интерес к исследованию, развивает мыслительные операции (анализ, синтез, классификацию, обобщение и др.), стимулирует познавательную активность и любознательность, активизирует восприятие учебного материала.</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lastRenderedPageBreak/>
        <w:t> 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Эксперимент же,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w:t>
      </w:r>
      <w:r w:rsidR="005128A7">
        <w:rPr>
          <w:rFonts w:ascii="Times New Roman" w:eastAsia="Times New Roman" w:hAnsi="Times New Roman" w:cs="Times New Roman"/>
          <w:color w:val="000000"/>
          <w:sz w:val="28"/>
          <w:lang w:eastAsia="ru-RU"/>
        </w:rPr>
        <w:t xml:space="preserve"> </w:t>
      </w:r>
      <w:r w:rsidRPr="004512FC">
        <w:rPr>
          <w:rFonts w:ascii="Times New Roman" w:eastAsia="Times New Roman" w:hAnsi="Times New Roman" w:cs="Times New Roman"/>
          <w:color w:val="000000"/>
          <w:sz w:val="28"/>
          <w:lang w:eastAsia="ru-RU"/>
        </w:rPr>
        <w:t>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w:t>
      </w:r>
      <w:r w:rsidR="00B471F2">
        <w:rPr>
          <w:rFonts w:ascii="Times New Roman" w:eastAsia="Times New Roman" w:hAnsi="Times New Roman" w:cs="Times New Roman"/>
          <w:color w:val="000000"/>
          <w:sz w:val="28"/>
          <w:lang w:eastAsia="ru-RU"/>
        </w:rPr>
        <w:t xml:space="preserve">зопасно для его здоровья. </w:t>
      </w:r>
    </w:p>
    <w:p w:rsidR="004512FC" w:rsidRPr="004512FC" w:rsidRDefault="005128A7" w:rsidP="00336F03">
      <w:pPr>
        <w:spacing w:after="0" w:line="360" w:lineRule="auto"/>
        <w:ind w:firstLine="852"/>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С учетом требований ФГОС </w:t>
      </w:r>
      <w:proofErr w:type="gramStart"/>
      <w:r>
        <w:rPr>
          <w:rFonts w:ascii="Times New Roman" w:eastAsia="Times New Roman" w:hAnsi="Times New Roman" w:cs="Times New Roman"/>
          <w:color w:val="000000"/>
          <w:sz w:val="28"/>
          <w:lang w:eastAsia="ru-RU"/>
        </w:rPr>
        <w:t>ДО</w:t>
      </w:r>
      <w:proofErr w:type="gramEnd"/>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о</w:t>
      </w:r>
      <w:r w:rsidR="004512FC" w:rsidRPr="004512FC">
        <w:rPr>
          <w:rFonts w:ascii="Times New Roman" w:eastAsia="Times New Roman" w:hAnsi="Times New Roman" w:cs="Times New Roman"/>
          <w:color w:val="000000"/>
          <w:sz w:val="28"/>
          <w:lang w:eastAsia="ru-RU"/>
        </w:rPr>
        <w:t>рганизация</w:t>
      </w:r>
      <w:proofErr w:type="gramEnd"/>
      <w:r w:rsidR="004512FC" w:rsidRPr="004512FC">
        <w:rPr>
          <w:rFonts w:ascii="Times New Roman" w:eastAsia="Times New Roman" w:hAnsi="Times New Roman" w:cs="Times New Roman"/>
          <w:color w:val="000000"/>
          <w:sz w:val="28"/>
          <w:lang w:eastAsia="ru-RU"/>
        </w:rPr>
        <w:t xml:space="preserve"> самостоятельной экспериментальной деятельности ребенка,</w:t>
      </w:r>
      <w:r w:rsidR="00D06D78">
        <w:rPr>
          <w:rFonts w:ascii="Times New Roman" w:eastAsia="Times New Roman" w:hAnsi="Times New Roman" w:cs="Times New Roman"/>
          <w:color w:val="000000"/>
          <w:sz w:val="28"/>
          <w:lang w:eastAsia="ru-RU"/>
        </w:rPr>
        <w:t xml:space="preserve"> </w:t>
      </w:r>
      <w:r w:rsidR="004512FC" w:rsidRPr="004512FC">
        <w:rPr>
          <w:rFonts w:ascii="Times New Roman" w:eastAsia="Times New Roman" w:hAnsi="Times New Roman" w:cs="Times New Roman"/>
          <w:color w:val="000000"/>
          <w:sz w:val="28"/>
          <w:lang w:eastAsia="ru-RU"/>
        </w:rPr>
        <w:t>обеспечивающей его развитие, возможн</w:t>
      </w:r>
      <w:r>
        <w:rPr>
          <w:rFonts w:ascii="Times New Roman" w:eastAsia="Times New Roman" w:hAnsi="Times New Roman" w:cs="Times New Roman"/>
          <w:color w:val="000000"/>
          <w:sz w:val="28"/>
          <w:lang w:eastAsia="ru-RU"/>
        </w:rPr>
        <w:t>а</w:t>
      </w:r>
      <w:r w:rsidR="004512FC" w:rsidRPr="004512FC">
        <w:rPr>
          <w:rFonts w:ascii="Times New Roman" w:eastAsia="Times New Roman" w:hAnsi="Times New Roman" w:cs="Times New Roman"/>
          <w:color w:val="000000"/>
          <w:sz w:val="28"/>
          <w:lang w:eastAsia="ru-RU"/>
        </w:rPr>
        <w:t xml:space="preserve"> при выполнении педагогом двух важных условий: стать реальным участником совместного поиска, а не только его руководителем; включиться в реальный, фактически осуществляемый ребенком эксперимент. Оценка педагогом найденных им способов должна включать анализ критериев - насколько пригоден найденный способ для достижения целей эксперимента: решения задачи или ситуации. Важно, что </w:t>
      </w:r>
      <w:r>
        <w:rPr>
          <w:rFonts w:ascii="Times New Roman" w:eastAsia="Times New Roman" w:hAnsi="Times New Roman" w:cs="Times New Roman"/>
          <w:color w:val="000000"/>
          <w:sz w:val="28"/>
          <w:lang w:eastAsia="ru-RU"/>
        </w:rPr>
        <w:t xml:space="preserve">развивающая </w:t>
      </w:r>
      <w:r w:rsidR="004512FC" w:rsidRPr="004512FC">
        <w:rPr>
          <w:rFonts w:ascii="Times New Roman" w:eastAsia="Times New Roman" w:hAnsi="Times New Roman" w:cs="Times New Roman"/>
          <w:color w:val="000000"/>
          <w:sz w:val="28"/>
          <w:lang w:eastAsia="ru-RU"/>
        </w:rPr>
        <w:t>предметн</w:t>
      </w:r>
      <w:r>
        <w:rPr>
          <w:rFonts w:ascii="Times New Roman" w:eastAsia="Times New Roman" w:hAnsi="Times New Roman" w:cs="Times New Roman"/>
          <w:color w:val="000000"/>
          <w:sz w:val="28"/>
          <w:lang w:eastAsia="ru-RU"/>
        </w:rPr>
        <w:t>о-пространственн</w:t>
      </w:r>
      <w:r w:rsidR="004512FC" w:rsidRPr="004512FC">
        <w:rPr>
          <w:rFonts w:ascii="Times New Roman" w:eastAsia="Times New Roman" w:hAnsi="Times New Roman" w:cs="Times New Roman"/>
          <w:color w:val="000000"/>
          <w:sz w:val="28"/>
          <w:lang w:eastAsia="ru-RU"/>
        </w:rPr>
        <w:t xml:space="preserve">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Практика подсказывает: полностью заменять предметную среду в группе сложно. Но все-таки при любых обстоятельствах предметный мир, окружающий ребенка, необходимо пополнять и обновлять. Только тогда среда </w:t>
      </w:r>
      <w:r>
        <w:rPr>
          <w:rFonts w:ascii="Times New Roman" w:eastAsia="Times New Roman" w:hAnsi="Times New Roman" w:cs="Times New Roman"/>
          <w:color w:val="000000"/>
          <w:sz w:val="28"/>
          <w:lang w:eastAsia="ru-RU"/>
        </w:rPr>
        <w:t xml:space="preserve">будет </w:t>
      </w:r>
      <w:r w:rsidR="004512FC" w:rsidRPr="004512FC">
        <w:rPr>
          <w:rFonts w:ascii="Times New Roman" w:eastAsia="Times New Roman" w:hAnsi="Times New Roman" w:cs="Times New Roman"/>
          <w:color w:val="000000"/>
          <w:sz w:val="28"/>
          <w:lang w:eastAsia="ru-RU"/>
        </w:rPr>
        <w:t>способств</w:t>
      </w:r>
      <w:r>
        <w:rPr>
          <w:rFonts w:ascii="Times New Roman" w:eastAsia="Times New Roman" w:hAnsi="Times New Roman" w:cs="Times New Roman"/>
          <w:color w:val="000000"/>
          <w:sz w:val="28"/>
          <w:lang w:eastAsia="ru-RU"/>
        </w:rPr>
        <w:t>ова</w:t>
      </w:r>
      <w:r w:rsidR="004512FC" w:rsidRPr="004512FC">
        <w:rPr>
          <w:rFonts w:ascii="Times New Roman" w:eastAsia="Times New Roman" w:hAnsi="Times New Roman" w:cs="Times New Roman"/>
          <w:color w:val="000000"/>
          <w:sz w:val="28"/>
          <w:lang w:eastAsia="ru-RU"/>
        </w:rPr>
        <w:t>т</w:t>
      </w:r>
      <w:r>
        <w:rPr>
          <w:rFonts w:ascii="Times New Roman" w:eastAsia="Times New Roman" w:hAnsi="Times New Roman" w:cs="Times New Roman"/>
          <w:color w:val="000000"/>
          <w:sz w:val="28"/>
          <w:lang w:eastAsia="ru-RU"/>
        </w:rPr>
        <w:t>ь</w:t>
      </w:r>
      <w:r w:rsidR="004512FC" w:rsidRPr="004512FC">
        <w:rPr>
          <w:rFonts w:ascii="Times New Roman" w:eastAsia="Times New Roman" w:hAnsi="Times New Roman" w:cs="Times New Roman"/>
          <w:color w:val="000000"/>
          <w:sz w:val="28"/>
          <w:lang w:eastAsia="ru-RU"/>
        </w:rPr>
        <w:t xml:space="preserve"> </w:t>
      </w:r>
      <w:r w:rsidR="004512FC" w:rsidRPr="004512FC">
        <w:rPr>
          <w:rFonts w:ascii="Times New Roman" w:eastAsia="Times New Roman" w:hAnsi="Times New Roman" w:cs="Times New Roman"/>
          <w:color w:val="000000"/>
          <w:sz w:val="28"/>
          <w:lang w:eastAsia="ru-RU"/>
        </w:rPr>
        <w:lastRenderedPageBreak/>
        <w:t>формированию познавательной, речевой, двигательной и творческой активности.</w:t>
      </w:r>
    </w:p>
    <w:p w:rsidR="005128A7" w:rsidRDefault="004512FC" w:rsidP="00336F03">
      <w:pPr>
        <w:spacing w:after="0" w:line="360" w:lineRule="auto"/>
        <w:ind w:firstLine="852"/>
        <w:jc w:val="both"/>
        <w:rPr>
          <w:rFonts w:ascii="Times New Roman" w:eastAsia="Times New Roman" w:hAnsi="Times New Roman" w:cs="Times New Roman"/>
          <w:color w:val="000000"/>
          <w:sz w:val="28"/>
          <w:lang w:eastAsia="ru-RU"/>
        </w:rPr>
      </w:pPr>
      <w:r w:rsidRPr="004512FC">
        <w:rPr>
          <w:rFonts w:ascii="Times New Roman" w:eastAsia="Times New Roman" w:hAnsi="Times New Roman" w:cs="Times New Roman"/>
          <w:color w:val="000000"/>
          <w:sz w:val="28"/>
          <w:lang w:eastAsia="ru-RU"/>
        </w:rPr>
        <w:t xml:space="preserve">Все групповое пространство должно быть распределено на центры, которые доступны детям. Кроме центров природы в группах, где дети наблюдают и ухаживают за растениями, во всех группах необходимо  оборудовать центры экспериментирования, для проведения элементарных опытов, экспериментов. </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Задачи исследовательской деятельности специфичны для каждого возраста.</w:t>
      </w:r>
    </w:p>
    <w:p w:rsidR="004512FC" w:rsidRPr="004512FC" w:rsidRDefault="004512FC" w:rsidP="00336F03">
      <w:pPr>
        <w:spacing w:after="0" w:line="360" w:lineRule="auto"/>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В младшем дошкольном возрасте - это:</w:t>
      </w:r>
    </w:p>
    <w:p w:rsidR="004512FC" w:rsidRPr="004512FC" w:rsidRDefault="004512FC" w:rsidP="00336F03">
      <w:pPr>
        <w:numPr>
          <w:ilvl w:val="0"/>
          <w:numId w:val="2"/>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вхождение детей в проблемную игровую ситуацию (ведущая роль педагога);</w:t>
      </w:r>
    </w:p>
    <w:p w:rsidR="004512FC" w:rsidRPr="004512FC" w:rsidRDefault="004512FC" w:rsidP="00336F03">
      <w:pPr>
        <w:numPr>
          <w:ilvl w:val="0"/>
          <w:numId w:val="2"/>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активизация желания искать пути разрешения проблемной ситуации (вместе с педагогом);</w:t>
      </w:r>
    </w:p>
    <w:p w:rsidR="004512FC" w:rsidRPr="004512FC" w:rsidRDefault="004512FC" w:rsidP="00336F03">
      <w:pPr>
        <w:numPr>
          <w:ilvl w:val="0"/>
          <w:numId w:val="2"/>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способность пристальному и целенаправленному расследованию объекта;</w:t>
      </w:r>
    </w:p>
    <w:p w:rsidR="004512FC" w:rsidRPr="004512FC" w:rsidRDefault="004512FC" w:rsidP="00336F03">
      <w:pPr>
        <w:numPr>
          <w:ilvl w:val="0"/>
          <w:numId w:val="2"/>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формирование начальных предпосылок исследовательской деятельности (практические опыты).</w:t>
      </w:r>
    </w:p>
    <w:p w:rsidR="004512FC" w:rsidRPr="004512FC" w:rsidRDefault="004512FC" w:rsidP="00336F03">
      <w:pPr>
        <w:spacing w:after="0" w:line="360" w:lineRule="auto"/>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В старшем дошкольном возрасте – это:</w:t>
      </w:r>
    </w:p>
    <w:p w:rsidR="004512FC" w:rsidRPr="004512FC" w:rsidRDefault="004512FC" w:rsidP="00336F03">
      <w:pPr>
        <w:numPr>
          <w:ilvl w:val="0"/>
          <w:numId w:val="3"/>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формирование предпосылок поисковой деятельности, интеллектуальной инициативы;</w:t>
      </w:r>
    </w:p>
    <w:p w:rsidR="004512FC" w:rsidRPr="004512FC" w:rsidRDefault="004512FC" w:rsidP="00336F03">
      <w:pPr>
        <w:numPr>
          <w:ilvl w:val="0"/>
          <w:numId w:val="3"/>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развитие умения определять возможные методы решения проблемы с помощью взрослого, а затем и самостоятельно;</w:t>
      </w:r>
    </w:p>
    <w:p w:rsidR="004512FC" w:rsidRPr="004512FC" w:rsidRDefault="004512FC" w:rsidP="00336F03">
      <w:pPr>
        <w:numPr>
          <w:ilvl w:val="0"/>
          <w:numId w:val="3"/>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формирование умения применять данные методы, способствующие решению поставленной задачи, с использованием различных вариантов;</w:t>
      </w:r>
    </w:p>
    <w:p w:rsidR="004512FC" w:rsidRPr="004512FC" w:rsidRDefault="004512FC" w:rsidP="00336F03">
      <w:pPr>
        <w:numPr>
          <w:ilvl w:val="0"/>
          <w:numId w:val="3"/>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4512FC" w:rsidRPr="004512FC" w:rsidRDefault="004512FC" w:rsidP="00336F03">
      <w:pPr>
        <w:numPr>
          <w:ilvl w:val="0"/>
          <w:numId w:val="3"/>
        </w:numPr>
        <w:spacing w:after="0" w:line="360" w:lineRule="auto"/>
        <w:ind w:left="0"/>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способность выдвигать гипотезы и самостоятельно сформулировать выводы.</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p>
    <w:p w:rsidR="00D06D78" w:rsidRDefault="00D06D78" w:rsidP="00336F03">
      <w:pPr>
        <w:spacing w:after="0" w:line="360" w:lineRule="auto"/>
        <w:jc w:val="center"/>
        <w:rPr>
          <w:rFonts w:ascii="Times New Roman" w:eastAsia="Times New Roman" w:hAnsi="Times New Roman" w:cs="Times New Roman"/>
          <w:color w:val="000000"/>
          <w:sz w:val="32"/>
          <w:lang w:eastAsia="ru-RU"/>
        </w:rPr>
      </w:pPr>
    </w:p>
    <w:p w:rsidR="00D06D78" w:rsidRDefault="00D06D78" w:rsidP="00336F03">
      <w:pPr>
        <w:spacing w:after="0" w:line="360" w:lineRule="auto"/>
        <w:jc w:val="center"/>
        <w:rPr>
          <w:rFonts w:ascii="Times New Roman" w:eastAsia="Times New Roman" w:hAnsi="Times New Roman" w:cs="Times New Roman"/>
          <w:color w:val="000000"/>
          <w:sz w:val="32"/>
          <w:lang w:eastAsia="ru-RU"/>
        </w:rPr>
      </w:pPr>
    </w:p>
    <w:p w:rsidR="004512FC" w:rsidRDefault="004512FC" w:rsidP="00336F03">
      <w:pPr>
        <w:spacing w:after="0" w:line="360" w:lineRule="auto"/>
        <w:jc w:val="center"/>
        <w:rPr>
          <w:rFonts w:ascii="Times New Roman" w:eastAsia="Times New Roman" w:hAnsi="Times New Roman" w:cs="Times New Roman"/>
          <w:b/>
          <w:color w:val="000000"/>
          <w:sz w:val="32"/>
          <w:lang w:eastAsia="ru-RU"/>
        </w:rPr>
      </w:pPr>
      <w:r w:rsidRPr="00D06D78">
        <w:rPr>
          <w:rFonts w:ascii="Times New Roman" w:eastAsia="Times New Roman" w:hAnsi="Times New Roman" w:cs="Times New Roman"/>
          <w:b/>
          <w:color w:val="000000"/>
          <w:sz w:val="32"/>
          <w:lang w:eastAsia="ru-RU"/>
        </w:rPr>
        <w:lastRenderedPageBreak/>
        <w:t>Примерное оборудование центров для детского экспериментирования</w:t>
      </w:r>
    </w:p>
    <w:p w:rsidR="00D06D78" w:rsidRPr="00D06D78" w:rsidRDefault="00D06D78" w:rsidP="00336F03">
      <w:pPr>
        <w:spacing w:after="0" w:line="360" w:lineRule="auto"/>
        <w:jc w:val="center"/>
        <w:rPr>
          <w:rFonts w:ascii="Calibri" w:eastAsia="Times New Roman" w:hAnsi="Calibri" w:cs="Calibri"/>
          <w:b/>
          <w:color w:val="000000"/>
          <w:lang w:eastAsia="ru-RU"/>
        </w:rPr>
      </w:pP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32"/>
          <w:lang w:eastAsia="ru-RU"/>
        </w:rPr>
        <w:t>Младший и средний дошкольный возраст:</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proofErr w:type="gramStart"/>
      <w:r w:rsidRPr="004512FC">
        <w:rPr>
          <w:rFonts w:ascii="Times New Roman" w:eastAsia="Times New Roman" w:hAnsi="Times New Roman" w:cs="Times New Roman"/>
          <w:color w:val="000000"/>
          <w:sz w:val="28"/>
          <w:lang w:eastAsia="ru-RU"/>
        </w:rPr>
        <w:t>Центр «Песок - вода»: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p>
    <w:p w:rsidR="004512FC" w:rsidRPr="004512FC" w:rsidRDefault="004512FC" w:rsidP="00336F03">
      <w:pPr>
        <w:spacing w:after="0" w:line="360" w:lineRule="auto"/>
        <w:ind w:firstLine="852"/>
        <w:jc w:val="both"/>
        <w:rPr>
          <w:rFonts w:ascii="Calibri" w:eastAsia="Times New Roman" w:hAnsi="Calibri" w:cs="Calibri"/>
          <w:color w:val="000000"/>
          <w:lang w:eastAsia="ru-RU"/>
        </w:rPr>
      </w:pPr>
      <w:proofErr w:type="gramStart"/>
      <w:r w:rsidRPr="004512FC">
        <w:rPr>
          <w:rFonts w:ascii="Times New Roman" w:eastAsia="Times New Roman" w:hAnsi="Times New Roman" w:cs="Times New Roman"/>
          <w:color w:val="000000"/>
          <w:sz w:val="28"/>
          <w:lang w:eastAsia="ru-RU"/>
        </w:rPr>
        <w:t>Центр «Наука и природа»: пластилин, стеки; природный материал, шишки, желуди, горох,  косточки плодов, растения и животные, оборудование дл</w:t>
      </w:r>
      <w:r w:rsidR="0002442F">
        <w:rPr>
          <w:rFonts w:ascii="Times New Roman" w:eastAsia="Times New Roman" w:hAnsi="Times New Roman" w:cs="Times New Roman"/>
          <w:color w:val="000000"/>
          <w:sz w:val="28"/>
          <w:lang w:eastAsia="ru-RU"/>
        </w:rPr>
        <w:t>я ухода за растениями</w:t>
      </w:r>
      <w:r w:rsidRPr="004512FC">
        <w:rPr>
          <w:rFonts w:ascii="Times New Roman" w:eastAsia="Times New Roman" w:hAnsi="Times New Roman" w:cs="Times New Roman"/>
          <w:color w:val="000000"/>
          <w:sz w:val="28"/>
          <w:lang w:eastAsia="ru-RU"/>
        </w:rPr>
        <w:t>, календари природы, иллюстративный материал, дидактические игры по экологии, дневники наблюдений за посадками.</w:t>
      </w:r>
      <w:proofErr w:type="gramEnd"/>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Центр «Искусство»: листы белой бумаги, цветной бумаги, цветной картон, клей, кисточки для клея, п</w:t>
      </w:r>
      <w:r w:rsidR="0002442F">
        <w:rPr>
          <w:rFonts w:ascii="Times New Roman" w:eastAsia="Times New Roman" w:hAnsi="Times New Roman" w:cs="Times New Roman"/>
          <w:color w:val="000000"/>
          <w:sz w:val="28"/>
          <w:lang w:eastAsia="ru-RU"/>
        </w:rPr>
        <w:t xml:space="preserve">одставка для кисточек, </w:t>
      </w:r>
      <w:r w:rsidRPr="004512FC">
        <w:rPr>
          <w:rFonts w:ascii="Times New Roman" w:eastAsia="Times New Roman" w:hAnsi="Times New Roman" w:cs="Times New Roman"/>
          <w:color w:val="000000"/>
          <w:sz w:val="28"/>
          <w:lang w:eastAsia="ru-RU"/>
        </w:rPr>
        <w:t>акварельные краски, цветная гуашь, кисточки для красок, цветные карандаши, цветные мелки, губки поро</w:t>
      </w:r>
      <w:r w:rsidR="0002442F">
        <w:rPr>
          <w:rFonts w:ascii="Times New Roman" w:eastAsia="Times New Roman" w:hAnsi="Times New Roman" w:cs="Times New Roman"/>
          <w:color w:val="000000"/>
          <w:sz w:val="28"/>
          <w:lang w:eastAsia="ru-RU"/>
        </w:rPr>
        <w:t>лоновые, зубные щетки,</w:t>
      </w:r>
      <w:r w:rsidRPr="004512FC">
        <w:rPr>
          <w:rFonts w:ascii="Times New Roman" w:eastAsia="Times New Roman" w:hAnsi="Times New Roman" w:cs="Times New Roman"/>
          <w:color w:val="000000"/>
          <w:sz w:val="28"/>
          <w:lang w:eastAsia="ru-RU"/>
        </w:rPr>
        <w:t xml:space="preserve"> цветные нитки, разноцветные лоскутки тканей разных видов, трафареты.</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proofErr w:type="gramStart"/>
      <w:r w:rsidRPr="004512FC">
        <w:rPr>
          <w:rFonts w:ascii="Times New Roman" w:eastAsia="Times New Roman" w:hAnsi="Times New Roman" w:cs="Times New Roman"/>
          <w:color w:val="000000"/>
          <w:sz w:val="28"/>
          <w:lang w:eastAsia="ru-RU"/>
        </w:rPr>
        <w:t>Центр «Кул</w:t>
      </w:r>
      <w:r w:rsidR="0002442F">
        <w:rPr>
          <w:rFonts w:ascii="Times New Roman" w:eastAsia="Times New Roman" w:hAnsi="Times New Roman" w:cs="Times New Roman"/>
          <w:color w:val="000000"/>
          <w:sz w:val="28"/>
          <w:lang w:eastAsia="ru-RU"/>
        </w:rPr>
        <w:t>инария»</w:t>
      </w:r>
      <w:r w:rsidR="00D06D78">
        <w:rPr>
          <w:rFonts w:ascii="Times New Roman" w:eastAsia="Times New Roman" w:hAnsi="Times New Roman" w:cs="Times New Roman"/>
          <w:color w:val="000000"/>
          <w:sz w:val="28"/>
          <w:lang w:eastAsia="ru-RU"/>
        </w:rPr>
        <w:t>:</w:t>
      </w:r>
      <w:r w:rsidR="0002442F">
        <w:rPr>
          <w:rFonts w:ascii="Times New Roman" w:eastAsia="Times New Roman" w:hAnsi="Times New Roman" w:cs="Times New Roman"/>
          <w:color w:val="000000"/>
          <w:sz w:val="28"/>
          <w:lang w:eastAsia="ru-RU"/>
        </w:rPr>
        <w:t xml:space="preserve"> </w:t>
      </w:r>
      <w:r w:rsidR="00516BDB">
        <w:rPr>
          <w:rFonts w:ascii="Times New Roman" w:eastAsia="Times New Roman" w:hAnsi="Times New Roman" w:cs="Times New Roman"/>
          <w:color w:val="000000"/>
          <w:sz w:val="28"/>
          <w:lang w:eastAsia="ru-RU"/>
        </w:rPr>
        <w:t xml:space="preserve"> </w:t>
      </w:r>
      <w:r w:rsidR="0002442F">
        <w:rPr>
          <w:rFonts w:ascii="Times New Roman" w:eastAsia="Times New Roman" w:hAnsi="Times New Roman" w:cs="Times New Roman"/>
          <w:color w:val="000000"/>
          <w:sz w:val="28"/>
          <w:lang w:eastAsia="ru-RU"/>
        </w:rPr>
        <w:t>мука, сахар, соль,</w:t>
      </w:r>
      <w:r w:rsidRPr="004512FC">
        <w:rPr>
          <w:rFonts w:ascii="Times New Roman" w:eastAsia="Times New Roman" w:hAnsi="Times New Roman" w:cs="Times New Roman"/>
          <w:color w:val="000000"/>
          <w:sz w:val="28"/>
          <w:lang w:eastAsia="ru-RU"/>
        </w:rPr>
        <w:t xml:space="preserve"> миксер, доски, терки, вилки и ложки (пластмассовые); розетки, миски; фарт</w:t>
      </w:r>
      <w:r w:rsidR="0002442F">
        <w:rPr>
          <w:rFonts w:ascii="Times New Roman" w:eastAsia="Times New Roman" w:hAnsi="Times New Roman" w:cs="Times New Roman"/>
          <w:color w:val="000000"/>
          <w:sz w:val="28"/>
          <w:lang w:eastAsia="ru-RU"/>
        </w:rPr>
        <w:t xml:space="preserve">уки, колпаки, нарукавники; </w:t>
      </w:r>
      <w:r w:rsidRPr="004512FC">
        <w:rPr>
          <w:rFonts w:ascii="Times New Roman" w:eastAsia="Times New Roman" w:hAnsi="Times New Roman" w:cs="Times New Roman"/>
          <w:color w:val="000000"/>
          <w:sz w:val="28"/>
          <w:lang w:eastAsia="ru-RU"/>
        </w:rPr>
        <w:t xml:space="preserve"> подносы; пооперационные карты рецептов блюд.</w:t>
      </w:r>
      <w:proofErr w:type="gramEnd"/>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Центр «Литература»: книжки-самоделки и оборудовани</w:t>
      </w:r>
      <w:r w:rsidR="0002442F">
        <w:rPr>
          <w:rFonts w:ascii="Times New Roman" w:eastAsia="Times New Roman" w:hAnsi="Times New Roman" w:cs="Times New Roman"/>
          <w:color w:val="000000"/>
          <w:sz w:val="28"/>
          <w:lang w:eastAsia="ru-RU"/>
        </w:rPr>
        <w:t>е для их изготовления (</w:t>
      </w:r>
      <w:r w:rsidRPr="004512FC">
        <w:rPr>
          <w:rFonts w:ascii="Times New Roman" w:eastAsia="Times New Roman" w:hAnsi="Times New Roman" w:cs="Times New Roman"/>
          <w:color w:val="000000"/>
          <w:sz w:val="28"/>
          <w:lang w:eastAsia="ru-RU"/>
        </w:rPr>
        <w:t>дыроколы, тесьма, клей); план-схема и модели для рассказывания; лингвистические игры «Я учу буквы», «Волшебный поезд», «Чей домик?»; книги, журналы.</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xml:space="preserve">Манипуляторной центр: </w:t>
      </w:r>
      <w:r w:rsidR="00D06D78">
        <w:rPr>
          <w:rFonts w:ascii="Times New Roman" w:eastAsia="Times New Roman" w:hAnsi="Times New Roman" w:cs="Times New Roman"/>
          <w:color w:val="000000"/>
          <w:sz w:val="28"/>
          <w:lang w:eastAsia="ru-RU"/>
        </w:rPr>
        <w:t xml:space="preserve"> </w:t>
      </w:r>
      <w:r w:rsidRPr="004512FC">
        <w:rPr>
          <w:rFonts w:ascii="Times New Roman" w:eastAsia="Times New Roman" w:hAnsi="Times New Roman" w:cs="Times New Roman"/>
          <w:color w:val="000000"/>
          <w:sz w:val="28"/>
          <w:lang w:eastAsia="ru-RU"/>
        </w:rPr>
        <w:t>мелкие предметы для</w:t>
      </w:r>
      <w:r w:rsidR="0002442F">
        <w:rPr>
          <w:rFonts w:ascii="Times New Roman" w:eastAsia="Times New Roman" w:hAnsi="Times New Roman" w:cs="Times New Roman"/>
          <w:color w:val="000000"/>
          <w:sz w:val="28"/>
          <w:lang w:eastAsia="ru-RU"/>
        </w:rPr>
        <w:t xml:space="preserve"> счета и группировки по разным п</w:t>
      </w:r>
      <w:r w:rsidRPr="004512FC">
        <w:rPr>
          <w:rFonts w:ascii="Times New Roman" w:eastAsia="Times New Roman" w:hAnsi="Times New Roman" w:cs="Times New Roman"/>
          <w:color w:val="000000"/>
          <w:sz w:val="28"/>
          <w:lang w:eastAsia="ru-RU"/>
        </w:rPr>
        <w:t xml:space="preserve">ризнакам; цветные геометрические фигуры; счеты; часы (детские, будильник); шнуровка. Разные виды логико-математических игр: «Логические пары», «Разбери узор», «Что сначала, что потом», «Разбери </w:t>
      </w:r>
      <w:r w:rsidRPr="004512FC">
        <w:rPr>
          <w:rFonts w:ascii="Times New Roman" w:eastAsia="Times New Roman" w:hAnsi="Times New Roman" w:cs="Times New Roman"/>
          <w:color w:val="000000"/>
          <w:sz w:val="28"/>
          <w:lang w:eastAsia="ru-RU"/>
        </w:rPr>
        <w:lastRenderedPageBreak/>
        <w:t>картинку», «Все о времени», «Запоминай-ка», «Четвертый лишний», «Учимся считать», «Волшебное лото».</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32"/>
          <w:lang w:eastAsia="ru-RU"/>
        </w:rPr>
        <w:t>Старший дошкольный возраст:</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Центры «Песок - вода» и «Наука и природа»; банки и бутылки, крышки; бисер, стеклярус, янтарь; ведра, тазы, ванночки; весы, воронки, галька, глобус, гравий, губки, 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клеенчатые фартуки; коллекция ракушек; коллекция семян; коллекция крупы; ложки; лупа, магниты, мелкие игрушки («киндер-сюрприз», мерные чашки, стаканы; микроскоп, монеты, железные предметы; мыло, настольно-печатная игра «Большой детский атлас»; палочки, бруски, дощечки; песочные часы, пипетки, природный материал (желуди, шишки, семена, ракушки пробки, крышки, пуговицы; сито, дуршлаг; скорлупа яиц; совки, соломинки, трубочки, соль, сахар; терка, формочки для печенья.</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xml:space="preserve">Центр «Искусство»: акварельные и гуашевые краски; миски, палитры; бумага различного размера; восковые свечи, газеты, губки, штампы; дырокол, зубные щетки, клей, кисти; клубочки ниток, шерсти; коробки; </w:t>
      </w:r>
      <w:r w:rsidR="00AD7F64">
        <w:rPr>
          <w:rFonts w:ascii="Times New Roman" w:eastAsia="Times New Roman" w:hAnsi="Times New Roman" w:cs="Times New Roman"/>
          <w:color w:val="000000"/>
          <w:sz w:val="28"/>
          <w:lang w:eastAsia="ru-RU"/>
        </w:rPr>
        <w:t>крупы; ножницы;</w:t>
      </w:r>
      <w:r w:rsidRPr="004512FC">
        <w:rPr>
          <w:rFonts w:ascii="Times New Roman" w:eastAsia="Times New Roman" w:hAnsi="Times New Roman" w:cs="Times New Roman"/>
          <w:color w:val="000000"/>
          <w:sz w:val="28"/>
          <w:lang w:eastAsia="ru-RU"/>
        </w:rPr>
        <w:t xml:space="preserve"> оберточная бумага; пенопласт; пластилин, игровое тесто; пооперационные карты; пуговицы, синтепон, с</w:t>
      </w:r>
      <w:r w:rsidR="00AD7F64">
        <w:rPr>
          <w:rFonts w:ascii="Times New Roman" w:eastAsia="Times New Roman" w:hAnsi="Times New Roman" w:cs="Times New Roman"/>
          <w:color w:val="000000"/>
          <w:sz w:val="28"/>
          <w:lang w:eastAsia="ru-RU"/>
        </w:rPr>
        <w:t xml:space="preserve">тарые журналы и книги; </w:t>
      </w:r>
      <w:r w:rsidRPr="004512FC">
        <w:rPr>
          <w:rFonts w:ascii="Times New Roman" w:eastAsia="Times New Roman" w:hAnsi="Times New Roman" w:cs="Times New Roman"/>
          <w:color w:val="000000"/>
          <w:sz w:val="28"/>
          <w:lang w:eastAsia="ru-RU"/>
        </w:rPr>
        <w:t>тряпочки, фломастеры, художественная литература по ИЗО, цветная бумага, цветной картон, цветные карандаши, мелки восковые, чернила, тушь.</w:t>
      </w:r>
    </w:p>
    <w:p w:rsidR="004512FC" w:rsidRPr="004512FC" w:rsidRDefault="00AD7F64" w:rsidP="00336F03">
      <w:pPr>
        <w:spacing w:after="0" w:line="360" w:lineRule="auto"/>
        <w:ind w:firstLine="852"/>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Центр «Кулинар»:</w:t>
      </w:r>
      <w:r w:rsidR="00516BDB">
        <w:rPr>
          <w:rFonts w:ascii="Times New Roman" w:eastAsia="Times New Roman" w:hAnsi="Times New Roman" w:cs="Times New Roman"/>
          <w:color w:val="000000"/>
          <w:sz w:val="28"/>
          <w:lang w:eastAsia="ru-RU"/>
        </w:rPr>
        <w:t xml:space="preserve"> </w:t>
      </w:r>
      <w:r w:rsidR="004512FC" w:rsidRPr="004512FC">
        <w:rPr>
          <w:rFonts w:ascii="Times New Roman" w:eastAsia="Times New Roman" w:hAnsi="Times New Roman" w:cs="Times New Roman"/>
          <w:color w:val="000000"/>
          <w:sz w:val="28"/>
          <w:lang w:eastAsia="ru-RU"/>
        </w:rPr>
        <w:t>вазочки для мороженого, воронки, картографы «Наш повар», кон</w:t>
      </w:r>
      <w:r>
        <w:rPr>
          <w:rFonts w:ascii="Times New Roman" w:eastAsia="Times New Roman" w:hAnsi="Times New Roman" w:cs="Times New Roman"/>
          <w:color w:val="000000"/>
          <w:sz w:val="28"/>
          <w:lang w:eastAsia="ru-RU"/>
        </w:rPr>
        <w:t xml:space="preserve">дитерский шприц, </w:t>
      </w:r>
      <w:r w:rsidR="004512FC" w:rsidRPr="004512FC">
        <w:rPr>
          <w:rFonts w:ascii="Times New Roman" w:eastAsia="Times New Roman" w:hAnsi="Times New Roman" w:cs="Times New Roman"/>
          <w:color w:val="000000"/>
          <w:sz w:val="28"/>
          <w:lang w:eastAsia="ru-RU"/>
        </w:rPr>
        <w:t xml:space="preserve"> контейнеры, миски, лопатка, поварешка;</w:t>
      </w:r>
      <w:r w:rsidR="00D06D78">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ложки</w:t>
      </w:r>
      <w:proofErr w:type="gramStart"/>
      <w:r>
        <w:rPr>
          <w:rFonts w:ascii="Times New Roman" w:eastAsia="Times New Roman" w:hAnsi="Times New Roman" w:cs="Times New Roman"/>
          <w:color w:val="000000"/>
          <w:sz w:val="28"/>
          <w:lang w:eastAsia="ru-RU"/>
        </w:rPr>
        <w:t>,</w:t>
      </w:r>
      <w:r w:rsidR="004512FC" w:rsidRPr="004512FC">
        <w:rPr>
          <w:rFonts w:ascii="Times New Roman" w:eastAsia="Times New Roman" w:hAnsi="Times New Roman" w:cs="Times New Roman"/>
          <w:color w:val="000000"/>
          <w:sz w:val="28"/>
          <w:lang w:eastAsia="ru-RU"/>
        </w:rPr>
        <w:t>п</w:t>
      </w:r>
      <w:proofErr w:type="gramEnd"/>
      <w:r w:rsidR="004512FC" w:rsidRPr="004512FC">
        <w:rPr>
          <w:rFonts w:ascii="Times New Roman" w:eastAsia="Times New Roman" w:hAnsi="Times New Roman" w:cs="Times New Roman"/>
          <w:color w:val="000000"/>
          <w:sz w:val="28"/>
          <w:lang w:eastAsia="ru-RU"/>
        </w:rPr>
        <w:t>односы</w:t>
      </w:r>
      <w:proofErr w:type="spellEnd"/>
      <w:r w:rsidR="004512FC" w:rsidRPr="004512FC">
        <w:rPr>
          <w:rFonts w:ascii="Times New Roman" w:eastAsia="Times New Roman" w:hAnsi="Times New Roman" w:cs="Times New Roman"/>
          <w:color w:val="000000"/>
          <w:sz w:val="28"/>
          <w:lang w:eastAsia="ru-RU"/>
        </w:rPr>
        <w:t xml:space="preserve">, разделочные доски; рецепты; сахар, соль; сито, дуршлаг, скалки, терка, шинковка, </w:t>
      </w:r>
      <w:proofErr w:type="spellStart"/>
      <w:r w:rsidR="004512FC" w:rsidRPr="004512FC">
        <w:rPr>
          <w:rFonts w:ascii="Times New Roman" w:eastAsia="Times New Roman" w:hAnsi="Times New Roman" w:cs="Times New Roman"/>
          <w:color w:val="000000"/>
          <w:sz w:val="28"/>
          <w:lang w:eastAsia="ru-RU"/>
        </w:rPr>
        <w:t>толкушка</w:t>
      </w:r>
      <w:proofErr w:type="spellEnd"/>
      <w:r w:rsidR="004512FC" w:rsidRPr="004512FC">
        <w:rPr>
          <w:rFonts w:ascii="Times New Roman" w:eastAsia="Times New Roman" w:hAnsi="Times New Roman" w:cs="Times New Roman"/>
          <w:color w:val="000000"/>
          <w:sz w:val="28"/>
          <w:lang w:eastAsia="ru-RU"/>
        </w:rPr>
        <w:t>; фартуки, косынки; формы для кекс</w:t>
      </w:r>
      <w:r>
        <w:rPr>
          <w:rFonts w:ascii="Times New Roman" w:eastAsia="Times New Roman" w:hAnsi="Times New Roman" w:cs="Times New Roman"/>
          <w:color w:val="000000"/>
          <w:sz w:val="28"/>
          <w:lang w:eastAsia="ru-RU"/>
        </w:rPr>
        <w:t>а, печенье</w:t>
      </w:r>
      <w:r w:rsidR="004512FC" w:rsidRPr="004512FC">
        <w:rPr>
          <w:rFonts w:ascii="Times New Roman" w:eastAsia="Times New Roman" w:hAnsi="Times New Roman" w:cs="Times New Roman"/>
          <w:color w:val="000000"/>
          <w:sz w:val="28"/>
          <w:lang w:eastAsia="ru-RU"/>
        </w:rPr>
        <w:t>.</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xml:space="preserve">Манипуляторный центр: балансовые весы; геометрические фигуры, домино, шашки, игры </w:t>
      </w:r>
      <w:proofErr w:type="spellStart"/>
      <w:r w:rsidRPr="004512FC">
        <w:rPr>
          <w:rFonts w:ascii="Times New Roman" w:eastAsia="Times New Roman" w:hAnsi="Times New Roman" w:cs="Times New Roman"/>
          <w:color w:val="000000"/>
          <w:sz w:val="28"/>
          <w:lang w:eastAsia="ru-RU"/>
        </w:rPr>
        <w:t>Монтессори</w:t>
      </w:r>
      <w:proofErr w:type="spellEnd"/>
      <w:r w:rsidRPr="004512FC">
        <w:rPr>
          <w:rFonts w:ascii="Times New Roman" w:eastAsia="Times New Roman" w:hAnsi="Times New Roman" w:cs="Times New Roman"/>
          <w:color w:val="000000"/>
          <w:sz w:val="28"/>
          <w:lang w:eastAsia="ru-RU"/>
        </w:rPr>
        <w:t xml:space="preserve">, коллекция крышек, коллекция часов, конструкторы, кубики Никитина, кубик </w:t>
      </w:r>
      <w:proofErr w:type="spellStart"/>
      <w:r w:rsidRPr="004512FC">
        <w:rPr>
          <w:rFonts w:ascii="Times New Roman" w:eastAsia="Times New Roman" w:hAnsi="Times New Roman" w:cs="Times New Roman"/>
          <w:color w:val="000000"/>
          <w:sz w:val="28"/>
          <w:lang w:eastAsia="ru-RU"/>
        </w:rPr>
        <w:t>Рубика</w:t>
      </w:r>
      <w:proofErr w:type="spellEnd"/>
      <w:r w:rsidRPr="004512FC">
        <w:rPr>
          <w:rFonts w:ascii="Times New Roman" w:eastAsia="Times New Roman" w:hAnsi="Times New Roman" w:cs="Times New Roman"/>
          <w:color w:val="000000"/>
          <w:sz w:val="28"/>
          <w:lang w:eastAsia="ru-RU"/>
        </w:rPr>
        <w:t xml:space="preserve">; линейки, ручки; лото, </w:t>
      </w:r>
      <w:r w:rsidRPr="004512FC">
        <w:rPr>
          <w:rFonts w:ascii="Times New Roman" w:eastAsia="Times New Roman" w:hAnsi="Times New Roman" w:cs="Times New Roman"/>
          <w:color w:val="000000"/>
          <w:sz w:val="28"/>
          <w:lang w:eastAsia="ru-RU"/>
        </w:rPr>
        <w:lastRenderedPageBreak/>
        <w:t xml:space="preserve">настольно-печатные игры </w:t>
      </w:r>
      <w:proofErr w:type="spellStart"/>
      <w:r w:rsidRPr="004512FC">
        <w:rPr>
          <w:rFonts w:ascii="Times New Roman" w:eastAsia="Times New Roman" w:hAnsi="Times New Roman" w:cs="Times New Roman"/>
          <w:color w:val="000000"/>
          <w:sz w:val="28"/>
          <w:lang w:eastAsia="ru-RU"/>
        </w:rPr>
        <w:t>пазлы</w:t>
      </w:r>
      <w:proofErr w:type="spellEnd"/>
      <w:r w:rsidRPr="004512FC">
        <w:rPr>
          <w:rFonts w:ascii="Times New Roman" w:eastAsia="Times New Roman" w:hAnsi="Times New Roman" w:cs="Times New Roman"/>
          <w:color w:val="000000"/>
          <w:sz w:val="28"/>
          <w:lang w:eastAsia="ru-RU"/>
        </w:rPr>
        <w:t xml:space="preserve">, мелкие игрушки (грибы, матрешки), мерные емкости, монеты, пуговицы, палочки </w:t>
      </w:r>
      <w:proofErr w:type="spellStart"/>
      <w:r w:rsidRPr="004512FC">
        <w:rPr>
          <w:rFonts w:ascii="Times New Roman" w:eastAsia="Times New Roman" w:hAnsi="Times New Roman" w:cs="Times New Roman"/>
          <w:color w:val="000000"/>
          <w:sz w:val="28"/>
          <w:lang w:eastAsia="ru-RU"/>
        </w:rPr>
        <w:t>Кюизенера</w:t>
      </w:r>
      <w:proofErr w:type="spellEnd"/>
      <w:r w:rsidRPr="004512FC">
        <w:rPr>
          <w:rFonts w:ascii="Times New Roman" w:eastAsia="Times New Roman" w:hAnsi="Times New Roman" w:cs="Times New Roman"/>
          <w:color w:val="000000"/>
          <w:sz w:val="28"/>
          <w:lang w:eastAsia="ru-RU"/>
        </w:rPr>
        <w:t>, счетные, песочные часы, рабочие листы с заданиями, разрезные картинки-головоломки, семена, природный материал, счеты, тетради в клетку, цифры.</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xml:space="preserve">Центр «Литература»: алфавит буквы; бумага, ручки, прописи; игры для занятий по звуковой культуре речи; картотека </w:t>
      </w:r>
      <w:proofErr w:type="spellStart"/>
      <w:r w:rsidRPr="004512FC">
        <w:rPr>
          <w:rFonts w:ascii="Times New Roman" w:eastAsia="Times New Roman" w:hAnsi="Times New Roman" w:cs="Times New Roman"/>
          <w:color w:val="000000"/>
          <w:sz w:val="28"/>
          <w:lang w:eastAsia="ru-RU"/>
        </w:rPr>
        <w:t>чистоговорок</w:t>
      </w:r>
      <w:proofErr w:type="spellEnd"/>
      <w:r w:rsidRPr="004512FC">
        <w:rPr>
          <w:rFonts w:ascii="Times New Roman" w:eastAsia="Times New Roman" w:hAnsi="Times New Roman" w:cs="Times New Roman"/>
          <w:color w:val="000000"/>
          <w:sz w:val="28"/>
          <w:lang w:eastAsia="ru-RU"/>
        </w:rPr>
        <w:t>, скороговорок; разрезные картинки; упражнения для пальцев рук; книжки-самоделки, кроссворды, ребусы; комплекс упражнений артикуляционной гимнастики; кубики с азбукой; магнитофон, аудиокассеты; различные виды театра.</w:t>
      </w:r>
    </w:p>
    <w:p w:rsidR="004512FC" w:rsidRPr="004512FC" w:rsidRDefault="00D06D78" w:rsidP="00336F03">
      <w:pPr>
        <w:spacing w:after="0" w:line="360" w:lineRule="auto"/>
        <w:ind w:firstLine="852"/>
        <w:jc w:val="center"/>
        <w:rPr>
          <w:rFonts w:ascii="Calibri" w:eastAsia="Times New Roman" w:hAnsi="Calibri" w:cs="Calibri"/>
          <w:color w:val="000000"/>
          <w:lang w:eastAsia="ru-RU"/>
        </w:rPr>
      </w:pPr>
      <w:r>
        <w:rPr>
          <w:rFonts w:ascii="Times New Roman" w:eastAsia="Times New Roman" w:hAnsi="Times New Roman" w:cs="Times New Roman"/>
          <w:color w:val="000000"/>
          <w:sz w:val="32"/>
          <w:lang w:eastAsia="ru-RU"/>
        </w:rPr>
        <w:t>Развивающая п</w:t>
      </w:r>
      <w:r w:rsidR="004512FC" w:rsidRPr="004512FC">
        <w:rPr>
          <w:rFonts w:ascii="Times New Roman" w:eastAsia="Times New Roman" w:hAnsi="Times New Roman" w:cs="Times New Roman"/>
          <w:color w:val="000000"/>
          <w:sz w:val="32"/>
          <w:lang w:eastAsia="ru-RU"/>
        </w:rPr>
        <w:t>редметно - пространственная среда для экспериментирования</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Лаборатория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Центр песка и воды</w:t>
      </w:r>
      <w:r w:rsidRPr="004512FC">
        <w:rPr>
          <w:rFonts w:ascii="Times New Roman" w:eastAsia="Times New Roman" w:hAnsi="Times New Roman" w:cs="Times New Roman"/>
          <w:b/>
          <w:bCs/>
          <w:i/>
          <w:iCs/>
          <w:color w:val="000000"/>
          <w:sz w:val="28"/>
          <w:lang w:eastAsia="ru-RU"/>
        </w:rPr>
        <w:t> -</w:t>
      </w:r>
      <w:r w:rsidRPr="004512FC">
        <w:rPr>
          <w:rFonts w:ascii="Times New Roman" w:eastAsia="Times New Roman" w:hAnsi="Times New Roman" w:cs="Times New Roman"/>
          <w:color w:val="000000"/>
          <w:sz w:val="28"/>
          <w:lang w:eastAsia="ru-RU"/>
        </w:rPr>
        <w:t> это специальный стол в группе - дает детям прекрасную возможность для познавательных игр, для использования органов чувств. Дети творят, мыслят и общаются. </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xml:space="preserve">Мини-лаборатория (центр науки). Здесь  могут быть </w:t>
      </w:r>
      <w:proofErr w:type="gramStart"/>
      <w:r w:rsidRPr="004512FC">
        <w:rPr>
          <w:rFonts w:ascii="Times New Roman" w:eastAsia="Times New Roman" w:hAnsi="Times New Roman" w:cs="Times New Roman"/>
          <w:color w:val="000000"/>
          <w:sz w:val="28"/>
          <w:lang w:eastAsia="ru-RU"/>
        </w:rPr>
        <w:t>выделены</w:t>
      </w:r>
      <w:proofErr w:type="gramEnd"/>
      <w:r w:rsidRPr="004512FC">
        <w:rPr>
          <w:rFonts w:ascii="Times New Roman" w:eastAsia="Times New Roman" w:hAnsi="Times New Roman" w:cs="Times New Roman"/>
          <w:color w:val="000000"/>
          <w:sz w:val="28"/>
          <w:lang w:eastAsia="ru-RU"/>
        </w:rPr>
        <w:t>:</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proofErr w:type="gramStart"/>
      <w:r w:rsidRPr="004512FC">
        <w:rPr>
          <w:rFonts w:ascii="Times New Roman" w:eastAsia="Times New Roman" w:hAnsi="Times New Roman" w:cs="Times New Roman"/>
          <w:color w:val="000000"/>
          <w:sz w:val="28"/>
          <w:lang w:eastAsia="ru-RU"/>
        </w:rPr>
        <w:t xml:space="preserve">• место для постоянной выставки, где дети размещают музеи, различные коллекции, экспонаты, редкие предметы (раковины, </w:t>
      </w:r>
      <w:r w:rsidR="00AD7F64">
        <w:rPr>
          <w:rFonts w:ascii="Times New Roman" w:eastAsia="Times New Roman" w:hAnsi="Times New Roman" w:cs="Times New Roman"/>
          <w:color w:val="000000"/>
          <w:sz w:val="28"/>
          <w:lang w:eastAsia="ru-RU"/>
        </w:rPr>
        <w:t>камни, кристаллы, перья и т.д.)</w:t>
      </w:r>
      <w:proofErr w:type="gramEnd"/>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место для выращивания растений;</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место для хранения материалов (природного, «бросового»)</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место для проведения опытов;</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 место для неструктурированных материалов (стол «песок - вода или емкость для воды, песка, мелких камней и т.п.).</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lastRenderedPageBreak/>
        <w:t>Приборы и оборудование мини - лабораторий.</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1. Микроскопы, лупы, зеркала, различные весы (безмен, напольные, аптечные, настольные); магниты, термометры, бинокли, электрическая цепь, веревки, линейки, песочные часы, глобус, лампа, фонарик, венчики, взбивалки, мыло, щетки, губки, пипетки, желоба, одноразовые шприцы без игл, пищевые красители, ножницы, отвертки, винтики, терка, клей, наждачная бумага, лоскутки ткани, соль, колесики, мелкие вещи из различных материалов (дерево, пластмасса, металл), мельницы.</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2. Емкости: пластиковые банки, бутылки, стаканы разной формы, величины, мерки, воронки, сито, лопатки, формочки.</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З. Материалы: природный (желуди, шишки, семена, скорлупа, сучки, спилы, крупа и т.п.); «бросовый» (пробки, палочки, куски резиновых шлангов, трубочки для коктейля и т.п.)</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4. Неструктурированные материалы: песок, вода, опилки, древесная стружка, опавшие листья, измельченный пенопласт.</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Основная задача родителей и воспитателей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w:t>
      </w:r>
    </w:p>
    <w:p w:rsidR="004512FC" w:rsidRPr="004512FC" w:rsidRDefault="004512FC" w:rsidP="00336F03">
      <w:pPr>
        <w:spacing w:after="0" w:line="360" w:lineRule="auto"/>
        <w:ind w:firstLine="852"/>
        <w:jc w:val="both"/>
        <w:rPr>
          <w:rFonts w:ascii="Calibri" w:eastAsia="Times New Roman" w:hAnsi="Calibri" w:cs="Calibri"/>
          <w:color w:val="000000"/>
          <w:lang w:eastAsia="ru-RU"/>
        </w:rPr>
      </w:pPr>
      <w:r w:rsidRPr="004512FC">
        <w:rPr>
          <w:rFonts w:ascii="Times New Roman" w:eastAsia="Times New Roman" w:hAnsi="Times New Roman" w:cs="Times New Roman"/>
          <w:color w:val="000000"/>
          <w:sz w:val="28"/>
          <w:lang w:eastAsia="ru-RU"/>
        </w:rPr>
        <w:t>Результатом экспериментирования становится опыт самостоятельной деятельности</w:t>
      </w:r>
      <w:r w:rsidR="00516BDB">
        <w:rPr>
          <w:rFonts w:ascii="Times New Roman" w:eastAsia="Times New Roman" w:hAnsi="Times New Roman" w:cs="Times New Roman"/>
          <w:color w:val="000000"/>
          <w:sz w:val="28"/>
          <w:lang w:eastAsia="ru-RU"/>
        </w:rPr>
        <w:t xml:space="preserve"> каждого ребенка</w:t>
      </w:r>
      <w:r w:rsidRPr="004512FC">
        <w:rPr>
          <w:rFonts w:ascii="Times New Roman" w:eastAsia="Times New Roman" w:hAnsi="Times New Roman" w:cs="Times New Roman"/>
          <w:color w:val="000000"/>
          <w:sz w:val="28"/>
          <w:lang w:eastAsia="ru-RU"/>
        </w:rPr>
        <w:t xml:space="preserve">, </w:t>
      </w:r>
      <w:r w:rsidR="00516BDB">
        <w:rPr>
          <w:rFonts w:ascii="Times New Roman" w:eastAsia="Times New Roman" w:hAnsi="Times New Roman" w:cs="Times New Roman"/>
          <w:color w:val="000000"/>
          <w:sz w:val="28"/>
          <w:lang w:eastAsia="ru-RU"/>
        </w:rPr>
        <w:t xml:space="preserve">его </w:t>
      </w:r>
      <w:r w:rsidRPr="004512FC">
        <w:rPr>
          <w:rFonts w:ascii="Times New Roman" w:eastAsia="Times New Roman" w:hAnsi="Times New Roman" w:cs="Times New Roman"/>
          <w:color w:val="000000"/>
          <w:sz w:val="28"/>
          <w:lang w:eastAsia="ru-RU"/>
        </w:rPr>
        <w:t xml:space="preserve">исследовательской работы, новые знания и умения, составляющие целый спектр </w:t>
      </w:r>
      <w:bookmarkStart w:id="0" w:name="_GoBack"/>
      <w:bookmarkEnd w:id="0"/>
      <w:r w:rsidRPr="004512FC">
        <w:rPr>
          <w:rFonts w:ascii="Times New Roman" w:eastAsia="Times New Roman" w:hAnsi="Times New Roman" w:cs="Times New Roman"/>
          <w:color w:val="000000"/>
          <w:sz w:val="28"/>
          <w:lang w:eastAsia="ru-RU"/>
        </w:rPr>
        <w:t>психических новообразований.</w:t>
      </w:r>
    </w:p>
    <w:p w:rsidR="00D06D78" w:rsidRDefault="00D06D78" w:rsidP="00336F03">
      <w:pPr>
        <w:spacing w:after="0" w:line="360" w:lineRule="auto"/>
        <w:ind w:firstLine="852"/>
        <w:jc w:val="right"/>
        <w:rPr>
          <w:rFonts w:ascii="Times New Roman" w:eastAsia="Times New Roman" w:hAnsi="Times New Roman" w:cs="Times New Roman"/>
          <w:color w:val="000000"/>
          <w:sz w:val="28"/>
          <w:lang w:eastAsia="ru-RU"/>
        </w:rPr>
      </w:pPr>
      <w:bookmarkStart w:id="1" w:name="id.8f3a4ba486d9"/>
      <w:bookmarkEnd w:id="1"/>
    </w:p>
    <w:p w:rsidR="00D06D78" w:rsidRDefault="00D06D78" w:rsidP="00336F03">
      <w:pPr>
        <w:spacing w:after="0" w:line="360" w:lineRule="auto"/>
        <w:ind w:firstLine="852"/>
        <w:jc w:val="right"/>
        <w:rPr>
          <w:rFonts w:ascii="Times New Roman" w:eastAsia="Times New Roman" w:hAnsi="Times New Roman" w:cs="Times New Roman"/>
          <w:color w:val="000000"/>
          <w:sz w:val="28"/>
          <w:lang w:eastAsia="ru-RU"/>
        </w:rPr>
      </w:pPr>
    </w:p>
    <w:p w:rsidR="00D06D78" w:rsidRDefault="00D06D78" w:rsidP="00336F03">
      <w:pPr>
        <w:spacing w:after="0" w:line="360" w:lineRule="auto"/>
        <w:ind w:firstLine="852"/>
        <w:jc w:val="right"/>
        <w:rPr>
          <w:rFonts w:ascii="Times New Roman" w:eastAsia="Times New Roman" w:hAnsi="Times New Roman" w:cs="Times New Roman"/>
          <w:color w:val="000000"/>
          <w:sz w:val="28"/>
          <w:lang w:eastAsia="ru-RU"/>
        </w:rPr>
      </w:pPr>
    </w:p>
    <w:p w:rsidR="00D06D78" w:rsidRDefault="00D06D78" w:rsidP="00336F03">
      <w:pPr>
        <w:spacing w:after="0" w:line="360" w:lineRule="auto"/>
        <w:ind w:firstLine="852"/>
        <w:jc w:val="right"/>
        <w:rPr>
          <w:rFonts w:ascii="Times New Roman" w:eastAsia="Times New Roman" w:hAnsi="Times New Roman" w:cs="Times New Roman"/>
          <w:color w:val="000000"/>
          <w:sz w:val="28"/>
          <w:lang w:eastAsia="ru-RU"/>
        </w:rPr>
      </w:pPr>
    </w:p>
    <w:p w:rsidR="00D06D78" w:rsidRDefault="00D06D78" w:rsidP="00336F03">
      <w:pPr>
        <w:spacing w:after="0" w:line="360" w:lineRule="auto"/>
        <w:ind w:firstLine="852"/>
        <w:jc w:val="right"/>
        <w:rPr>
          <w:rFonts w:ascii="Times New Roman" w:eastAsia="Times New Roman" w:hAnsi="Times New Roman" w:cs="Times New Roman"/>
          <w:color w:val="000000"/>
          <w:sz w:val="28"/>
          <w:lang w:eastAsia="ru-RU"/>
        </w:rPr>
      </w:pPr>
    </w:p>
    <w:p w:rsidR="00D06D78" w:rsidRDefault="00D06D78" w:rsidP="00336F03">
      <w:pPr>
        <w:spacing w:after="0" w:line="360" w:lineRule="auto"/>
        <w:ind w:firstLine="852"/>
        <w:jc w:val="right"/>
        <w:rPr>
          <w:rFonts w:ascii="Times New Roman" w:eastAsia="Times New Roman" w:hAnsi="Times New Roman" w:cs="Times New Roman"/>
          <w:color w:val="000000"/>
          <w:sz w:val="28"/>
          <w:lang w:eastAsia="ru-RU"/>
        </w:rPr>
      </w:pPr>
    </w:p>
    <w:p w:rsidR="00D06D78" w:rsidRDefault="00D06D78" w:rsidP="00336F03">
      <w:pPr>
        <w:spacing w:after="0" w:line="360" w:lineRule="auto"/>
        <w:ind w:firstLine="852"/>
        <w:jc w:val="right"/>
        <w:rPr>
          <w:rFonts w:ascii="Times New Roman" w:eastAsia="Times New Roman" w:hAnsi="Times New Roman" w:cs="Times New Roman"/>
          <w:color w:val="000000"/>
          <w:sz w:val="28"/>
          <w:lang w:eastAsia="ru-RU"/>
        </w:rPr>
      </w:pPr>
    </w:p>
    <w:sectPr w:rsidR="00D06D78" w:rsidSect="00E93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77B8"/>
    <w:multiLevelType w:val="multilevel"/>
    <w:tmpl w:val="6DE6A76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F7F97"/>
    <w:multiLevelType w:val="multilevel"/>
    <w:tmpl w:val="EC0E9DE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B1C37"/>
    <w:multiLevelType w:val="multilevel"/>
    <w:tmpl w:val="4EE63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7C120F5"/>
    <w:multiLevelType w:val="multilevel"/>
    <w:tmpl w:val="28D87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AFF172C"/>
    <w:multiLevelType w:val="multilevel"/>
    <w:tmpl w:val="47A85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387425A"/>
    <w:multiLevelType w:val="multilevel"/>
    <w:tmpl w:val="9474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2FC"/>
    <w:rsid w:val="0002442F"/>
    <w:rsid w:val="00336F03"/>
    <w:rsid w:val="00403E7C"/>
    <w:rsid w:val="004512FC"/>
    <w:rsid w:val="005128A7"/>
    <w:rsid w:val="00516BDB"/>
    <w:rsid w:val="007B5DE7"/>
    <w:rsid w:val="00943A5A"/>
    <w:rsid w:val="00AA45BB"/>
    <w:rsid w:val="00AD7F64"/>
    <w:rsid w:val="00B471F2"/>
    <w:rsid w:val="00D06D78"/>
    <w:rsid w:val="00E9390C"/>
    <w:rsid w:val="00FA0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51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12FC"/>
  </w:style>
  <w:style w:type="character" w:customStyle="1" w:styleId="apple-converted-space">
    <w:name w:val="apple-converted-space"/>
    <w:basedOn w:val="a0"/>
    <w:rsid w:val="004512FC"/>
  </w:style>
  <w:style w:type="character" w:customStyle="1" w:styleId="c5">
    <w:name w:val="c5"/>
    <w:basedOn w:val="a0"/>
    <w:rsid w:val="004512FC"/>
  </w:style>
  <w:style w:type="paragraph" w:customStyle="1" w:styleId="c16">
    <w:name w:val="c16"/>
    <w:basedOn w:val="a"/>
    <w:rsid w:val="00451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512FC"/>
  </w:style>
  <w:style w:type="character" w:customStyle="1" w:styleId="c22">
    <w:name w:val="c22"/>
    <w:basedOn w:val="a0"/>
    <w:rsid w:val="004512FC"/>
  </w:style>
  <w:style w:type="paragraph" w:customStyle="1" w:styleId="c0">
    <w:name w:val="c0"/>
    <w:basedOn w:val="a"/>
    <w:rsid w:val="00451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51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512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81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Радуга</cp:lastModifiedBy>
  <cp:revision>9</cp:revision>
  <dcterms:created xsi:type="dcterms:W3CDTF">2015-11-11T10:41:00Z</dcterms:created>
  <dcterms:modified xsi:type="dcterms:W3CDTF">2016-01-20T12:47:00Z</dcterms:modified>
</cp:coreProperties>
</file>