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B6" w:rsidRPr="00362D74" w:rsidRDefault="00E342B6" w:rsidP="00362D74">
      <w:pPr>
        <w:pStyle w:val="11"/>
        <w:spacing w:line="276" w:lineRule="auto"/>
        <w:ind w:left="0" w:firstLine="720"/>
        <w:jc w:val="center"/>
      </w:pPr>
      <w:r w:rsidRPr="00362D74">
        <w:t>Консультация для педагогов</w:t>
      </w:r>
    </w:p>
    <w:p w:rsidR="00E83B59" w:rsidRPr="00362D74" w:rsidRDefault="00E342B6" w:rsidP="00362D74">
      <w:pPr>
        <w:pStyle w:val="11"/>
        <w:spacing w:line="276" w:lineRule="auto"/>
        <w:ind w:left="0" w:firstLine="720"/>
        <w:jc w:val="center"/>
      </w:pPr>
      <w:r w:rsidRPr="00362D74">
        <w:t>«</w:t>
      </w:r>
      <w:r w:rsidR="0046685B" w:rsidRPr="00362D74">
        <w:t>ВОСПИТАНИЕ КУЛЬТУРЫ МЕЖНАЦИОНАЛЬНОГО ОБЩЕНИЯ</w:t>
      </w:r>
      <w:r w:rsidR="00450FD1">
        <w:t xml:space="preserve"> </w:t>
      </w:r>
      <w:r w:rsidR="0046685B" w:rsidRPr="00362D74">
        <w:t>У</w:t>
      </w:r>
      <w:r w:rsidR="00450FD1">
        <w:t xml:space="preserve"> </w:t>
      </w:r>
      <w:r w:rsidR="0046685B" w:rsidRPr="00362D74">
        <w:t>ДЕТЕЙ</w:t>
      </w:r>
      <w:r w:rsidR="00450FD1">
        <w:t xml:space="preserve"> </w:t>
      </w:r>
      <w:r w:rsidR="0046685B" w:rsidRPr="00362D74">
        <w:t>ДОШКОЛЬНОГО</w:t>
      </w:r>
      <w:r w:rsidR="00450FD1">
        <w:t xml:space="preserve"> </w:t>
      </w:r>
      <w:bookmarkStart w:id="0" w:name="_GoBack"/>
      <w:bookmarkEnd w:id="0"/>
      <w:r w:rsidR="0046685B" w:rsidRPr="00362D74">
        <w:t>ВОЗРАСТА</w:t>
      </w:r>
      <w:r w:rsidRPr="00362D74">
        <w:t>»</w:t>
      </w:r>
    </w:p>
    <w:p w:rsidR="004B12FB" w:rsidRPr="00362D74" w:rsidRDefault="004B12FB" w:rsidP="00362D74">
      <w:pPr>
        <w:pStyle w:val="11"/>
        <w:spacing w:line="276" w:lineRule="auto"/>
        <w:ind w:left="0" w:firstLine="720"/>
        <w:jc w:val="both"/>
      </w:pPr>
    </w:p>
    <w:p w:rsidR="00E342B6" w:rsidRPr="00362D74" w:rsidRDefault="00E342B6" w:rsidP="00362D74">
      <w:pPr>
        <w:pStyle w:val="11"/>
        <w:spacing w:line="276" w:lineRule="auto"/>
        <w:ind w:left="0" w:firstLine="720"/>
        <w:jc w:val="right"/>
      </w:pPr>
      <w:r w:rsidRPr="00362D74">
        <w:t xml:space="preserve">Автор: </w:t>
      </w:r>
      <w:proofErr w:type="spellStart"/>
      <w:r w:rsidRPr="00362D74">
        <w:t>Липартелиани</w:t>
      </w:r>
      <w:proofErr w:type="spellEnd"/>
      <w:r w:rsidRPr="00362D74">
        <w:t xml:space="preserve"> Н.Х., воспитатель</w:t>
      </w:r>
    </w:p>
    <w:p w:rsidR="00E342B6" w:rsidRPr="00362D74" w:rsidRDefault="00E342B6" w:rsidP="00362D74">
      <w:pPr>
        <w:pStyle w:val="a3"/>
        <w:spacing w:line="276" w:lineRule="auto"/>
        <w:ind w:left="0" w:firstLine="720"/>
      </w:pPr>
    </w:p>
    <w:p w:rsidR="005B54CD" w:rsidRPr="00362D74" w:rsidRDefault="005B54CD" w:rsidP="00362D74">
      <w:pPr>
        <w:pStyle w:val="a3"/>
        <w:spacing w:line="276" w:lineRule="auto"/>
        <w:ind w:left="0" w:firstLine="720"/>
      </w:pPr>
      <w:r w:rsidRPr="00362D74">
        <w:t xml:space="preserve">В Законе Российской Федерации «Об образовании» (ст. 14) указывается, что «содержание образования должно обеспечивать ... интеграцию личности в национальную и мировую культуру». Следовательно, каждый член современного общества, каждый ребенок, поставлен перед необходимостью быть готовым к межнациональному общению с объектами иной национальной культуры, и сегодня, как никогда, стало важно уметь жить в многонациональном обществе. </w:t>
      </w:r>
    </w:p>
    <w:p w:rsidR="005B54CD" w:rsidRPr="00362D74" w:rsidRDefault="005B54CD" w:rsidP="00362D74">
      <w:pPr>
        <w:pStyle w:val="a3"/>
        <w:spacing w:line="276" w:lineRule="auto"/>
        <w:ind w:left="0" w:firstLine="720"/>
      </w:pPr>
      <w:r w:rsidRPr="00362D74">
        <w:t>Поликультурное воспитание – это воспитание ребенка на культуре народов региона, где проживает малыш, с приоритетом для него культуры его национальности, формирование толерантности. Умение жить в мире разных людей и идей, способность иметь права и свободы, при этом, не нарушая прав и свобод других людей</w:t>
      </w:r>
      <w:r w:rsidR="00C22EED" w:rsidRPr="00362D74">
        <w:t xml:space="preserve">. </w:t>
      </w:r>
    </w:p>
    <w:p w:rsidR="00E83B59" w:rsidRPr="00362D74" w:rsidRDefault="0046685B" w:rsidP="00362D74">
      <w:pPr>
        <w:pStyle w:val="a3"/>
        <w:spacing w:line="276" w:lineRule="auto"/>
        <w:ind w:left="0" w:firstLine="720"/>
      </w:pPr>
      <w:r w:rsidRPr="00362D74">
        <w:t>В</w:t>
      </w:r>
      <w:r w:rsidR="00214885" w:rsidRPr="00362D74">
        <w:t xml:space="preserve"> </w:t>
      </w:r>
      <w:r w:rsidR="00E342B6" w:rsidRPr="00362D74">
        <w:t>этом</w:t>
      </w:r>
      <w:r w:rsidR="00214885" w:rsidRPr="00362D74">
        <w:t xml:space="preserve"> </w:t>
      </w:r>
      <w:r w:rsidRPr="00362D74">
        <w:t>возрасте</w:t>
      </w:r>
      <w:r w:rsidR="00214885" w:rsidRPr="00362D74">
        <w:t xml:space="preserve"> </w:t>
      </w:r>
      <w:r w:rsidRPr="00362D74">
        <w:t>большую</w:t>
      </w:r>
      <w:r w:rsidR="00214885" w:rsidRPr="00362D74">
        <w:t xml:space="preserve"> </w:t>
      </w:r>
      <w:r w:rsidRPr="00362D74">
        <w:t>часть</w:t>
      </w:r>
      <w:r w:rsidR="00214885" w:rsidRPr="00362D74">
        <w:t xml:space="preserve"> </w:t>
      </w:r>
      <w:r w:rsidRPr="00362D74">
        <w:t>информации</w:t>
      </w:r>
      <w:r w:rsidR="00214885" w:rsidRPr="00362D74">
        <w:t xml:space="preserve"> </w:t>
      </w:r>
      <w:r w:rsidRPr="00362D74">
        <w:t>дети</w:t>
      </w:r>
      <w:r w:rsidR="00214885" w:rsidRPr="00362D74">
        <w:t xml:space="preserve"> </w:t>
      </w:r>
      <w:r w:rsidRPr="00362D74">
        <w:t>воспринимают на веру, обращаются со своими размышлениями и выводами к</w:t>
      </w:r>
      <w:r w:rsidR="00214885" w:rsidRPr="00362D74">
        <w:t xml:space="preserve"> </w:t>
      </w:r>
      <w:r w:rsidRPr="00362D74">
        <w:t>близким</w:t>
      </w:r>
      <w:r w:rsidR="00214885" w:rsidRPr="00362D74">
        <w:t xml:space="preserve"> </w:t>
      </w:r>
      <w:r w:rsidRPr="00362D74">
        <w:t>взрослым:</w:t>
      </w:r>
      <w:r w:rsidR="00214885" w:rsidRPr="00362D74">
        <w:t xml:space="preserve"> </w:t>
      </w:r>
      <w:r w:rsidRPr="00362D74">
        <w:t>родителям</w:t>
      </w:r>
      <w:r w:rsidR="00214885" w:rsidRPr="00362D74">
        <w:t xml:space="preserve"> </w:t>
      </w:r>
      <w:r w:rsidRPr="00362D74">
        <w:t>и</w:t>
      </w:r>
      <w:r w:rsidR="00214885" w:rsidRPr="00362D74">
        <w:t xml:space="preserve"> </w:t>
      </w:r>
      <w:r w:rsidRPr="00362D74">
        <w:t>воспитателям.</w:t>
      </w:r>
      <w:r w:rsidR="00214885" w:rsidRPr="00362D74">
        <w:t xml:space="preserve"> </w:t>
      </w:r>
      <w:r w:rsidR="00E342B6" w:rsidRPr="00362D74">
        <w:rPr>
          <w:spacing w:val="1"/>
        </w:rPr>
        <w:t xml:space="preserve">К пяти – шести годам </w:t>
      </w:r>
      <w:r w:rsidRPr="00362D74">
        <w:t>дети</w:t>
      </w:r>
      <w:r w:rsidR="00214885" w:rsidRPr="00362D74">
        <w:t xml:space="preserve"> </w:t>
      </w:r>
      <w:r w:rsidRPr="00362D74">
        <w:t>начинают</w:t>
      </w:r>
      <w:r w:rsidR="00214885" w:rsidRPr="00362D74">
        <w:t xml:space="preserve"> </w:t>
      </w:r>
      <w:r w:rsidRPr="00362D74">
        <w:t>обращать</w:t>
      </w:r>
      <w:r w:rsidR="00214885" w:rsidRPr="00362D74">
        <w:t xml:space="preserve"> </w:t>
      </w:r>
      <w:r w:rsidRPr="00362D74">
        <w:t>внимание</w:t>
      </w:r>
      <w:r w:rsidR="00214885" w:rsidRPr="00362D74">
        <w:t xml:space="preserve"> </w:t>
      </w:r>
      <w:r w:rsidRPr="00362D74">
        <w:t>и</w:t>
      </w:r>
      <w:r w:rsidR="00214885" w:rsidRPr="00362D74">
        <w:t xml:space="preserve"> </w:t>
      </w:r>
      <w:r w:rsidRPr="00362D74">
        <w:t>придавать</w:t>
      </w:r>
      <w:r w:rsidR="00214885" w:rsidRPr="00362D74">
        <w:t xml:space="preserve"> </w:t>
      </w:r>
      <w:r w:rsidRPr="00362D74">
        <w:t>значение</w:t>
      </w:r>
      <w:r w:rsidR="00214885" w:rsidRPr="00362D74">
        <w:t xml:space="preserve">  </w:t>
      </w:r>
      <w:r w:rsidRPr="00362D74">
        <w:t>различиям</w:t>
      </w:r>
      <w:r w:rsidR="00214885" w:rsidRPr="00362D74">
        <w:t xml:space="preserve"> </w:t>
      </w:r>
      <w:r w:rsidRPr="00362D74">
        <w:t>во</w:t>
      </w:r>
      <w:r w:rsidR="00214885" w:rsidRPr="00362D74">
        <w:t xml:space="preserve"> </w:t>
      </w:r>
      <w:r w:rsidRPr="00362D74">
        <w:t>внешности,</w:t>
      </w:r>
      <w:r w:rsidR="00214885" w:rsidRPr="00362D74">
        <w:t xml:space="preserve"> </w:t>
      </w:r>
      <w:r w:rsidRPr="00362D74">
        <w:t>речи</w:t>
      </w:r>
      <w:r w:rsidR="00200721" w:rsidRPr="00362D74">
        <w:t xml:space="preserve"> </w:t>
      </w:r>
      <w:r w:rsidRPr="00362D74">
        <w:t>(акцент),</w:t>
      </w:r>
      <w:r w:rsidR="00214885" w:rsidRPr="00362D74">
        <w:t xml:space="preserve"> </w:t>
      </w:r>
      <w:r w:rsidRPr="00362D74">
        <w:t>в</w:t>
      </w:r>
      <w:r w:rsidR="00214885" w:rsidRPr="00362D74">
        <w:t xml:space="preserve"> </w:t>
      </w:r>
      <w:r w:rsidRPr="00362D74">
        <w:t>поведении</w:t>
      </w:r>
      <w:r w:rsidR="00214885" w:rsidRPr="00362D74">
        <w:t xml:space="preserve"> </w:t>
      </w:r>
      <w:r w:rsidRPr="00362D74">
        <w:t>и</w:t>
      </w:r>
      <w:r w:rsidR="00214885" w:rsidRPr="00362D74">
        <w:t xml:space="preserve"> </w:t>
      </w:r>
      <w:r w:rsidRPr="00362D74">
        <w:t xml:space="preserve">др. У </w:t>
      </w:r>
      <w:r w:rsidR="00E342B6" w:rsidRPr="00362D74">
        <w:t xml:space="preserve">ребенка </w:t>
      </w:r>
      <w:r w:rsidRPr="00362D74">
        <w:t xml:space="preserve"> возникают вопросы, ответы на которые он</w:t>
      </w:r>
      <w:r w:rsidR="00362D74">
        <w:t xml:space="preserve"> </w:t>
      </w:r>
      <w:r w:rsidRPr="00362D74">
        <w:t>ищет в беседе с воспитателями, с родителями, с другими членами семьи, в</w:t>
      </w:r>
      <w:r w:rsidR="00214885" w:rsidRPr="00362D74">
        <w:t xml:space="preserve"> </w:t>
      </w:r>
      <w:r w:rsidRPr="00362D74">
        <w:t>общении</w:t>
      </w:r>
      <w:r w:rsidR="00214885" w:rsidRPr="00362D74">
        <w:t xml:space="preserve"> </w:t>
      </w:r>
      <w:r w:rsidRPr="00362D74">
        <w:t>со</w:t>
      </w:r>
      <w:r w:rsidR="00214885" w:rsidRPr="00362D74">
        <w:t xml:space="preserve"> </w:t>
      </w:r>
      <w:r w:rsidRPr="00362D74">
        <w:t>сверстниками.</w:t>
      </w:r>
      <w:r w:rsidR="00214885" w:rsidRPr="00362D74">
        <w:t xml:space="preserve"> </w:t>
      </w:r>
      <w:r w:rsidRPr="00362D74">
        <w:t>Отношения</w:t>
      </w:r>
      <w:r w:rsidR="00214885" w:rsidRPr="00362D74">
        <w:t xml:space="preserve"> </w:t>
      </w:r>
      <w:r w:rsidRPr="00362D74">
        <w:t>к</w:t>
      </w:r>
      <w:r w:rsidR="00214885" w:rsidRPr="00362D74">
        <w:t xml:space="preserve"> </w:t>
      </w:r>
      <w:r w:rsidRPr="00362D74">
        <w:t>людям</w:t>
      </w:r>
      <w:r w:rsidR="00214885" w:rsidRPr="00362D74">
        <w:t xml:space="preserve"> </w:t>
      </w:r>
      <w:r w:rsidRPr="00362D74">
        <w:t>с</w:t>
      </w:r>
      <w:r w:rsidR="00214885" w:rsidRPr="00362D74">
        <w:t xml:space="preserve"> </w:t>
      </w:r>
      <w:r w:rsidRPr="00362D74">
        <w:t>другими</w:t>
      </w:r>
      <w:r w:rsidR="00214885" w:rsidRPr="00362D74">
        <w:t xml:space="preserve"> </w:t>
      </w:r>
      <w:r w:rsidRPr="00362D74">
        <w:t>традициями,</w:t>
      </w:r>
      <w:r w:rsidR="00214885" w:rsidRPr="00362D74">
        <w:t xml:space="preserve"> </w:t>
      </w:r>
      <w:r w:rsidRPr="00362D74">
        <w:t>выражающимися</w:t>
      </w:r>
      <w:r w:rsidR="00214885" w:rsidRPr="00362D74">
        <w:t xml:space="preserve"> </w:t>
      </w:r>
      <w:r w:rsidRPr="00362D74">
        <w:t>в</w:t>
      </w:r>
      <w:r w:rsidR="00214885" w:rsidRPr="00362D74">
        <w:t xml:space="preserve"> </w:t>
      </w:r>
      <w:r w:rsidRPr="00362D74">
        <w:t>манере</w:t>
      </w:r>
      <w:r w:rsidR="00214885" w:rsidRPr="00362D74">
        <w:t xml:space="preserve"> </w:t>
      </w:r>
      <w:r w:rsidRPr="00362D74">
        <w:t>общения,</w:t>
      </w:r>
      <w:r w:rsidR="00214885" w:rsidRPr="00362D74">
        <w:t xml:space="preserve"> </w:t>
      </w:r>
      <w:r w:rsidRPr="00362D74">
        <w:t>одежде,</w:t>
      </w:r>
      <w:r w:rsidR="00214885" w:rsidRPr="00362D74">
        <w:t xml:space="preserve"> </w:t>
      </w:r>
      <w:r w:rsidRPr="00362D74">
        <w:t>поведении,</w:t>
      </w:r>
      <w:r w:rsidR="00214885" w:rsidRPr="00362D74">
        <w:t xml:space="preserve"> </w:t>
      </w:r>
      <w:r w:rsidRPr="00362D74">
        <w:t>во</w:t>
      </w:r>
      <w:r w:rsidR="00214885" w:rsidRPr="00362D74">
        <w:t xml:space="preserve"> </w:t>
      </w:r>
      <w:r w:rsidRPr="00362D74">
        <w:t>многом</w:t>
      </w:r>
      <w:r w:rsidR="00214885" w:rsidRPr="00362D74">
        <w:t xml:space="preserve"> </w:t>
      </w:r>
      <w:r w:rsidRPr="00362D74">
        <w:t>зависит</w:t>
      </w:r>
      <w:r w:rsidR="00214885" w:rsidRPr="00362D74">
        <w:t xml:space="preserve"> </w:t>
      </w:r>
      <w:r w:rsidRPr="00362D74">
        <w:t>от</w:t>
      </w:r>
      <w:r w:rsidR="00214885" w:rsidRPr="00362D74">
        <w:t xml:space="preserve"> </w:t>
      </w:r>
      <w:r w:rsidRPr="00362D74">
        <w:t>того,</w:t>
      </w:r>
      <w:r w:rsidR="00214885" w:rsidRPr="00362D74">
        <w:t xml:space="preserve"> </w:t>
      </w:r>
      <w:r w:rsidRPr="00362D74">
        <w:t>какую</w:t>
      </w:r>
      <w:r w:rsidR="00214885" w:rsidRPr="00362D74">
        <w:t xml:space="preserve"> </w:t>
      </w:r>
      <w:r w:rsidRPr="00362D74">
        <w:t>информацию</w:t>
      </w:r>
      <w:r w:rsidR="00214885" w:rsidRPr="00362D74">
        <w:t xml:space="preserve"> </w:t>
      </w:r>
      <w:r w:rsidRPr="00362D74">
        <w:t>получит</w:t>
      </w:r>
      <w:r w:rsidR="00214885" w:rsidRPr="00362D74">
        <w:t xml:space="preserve"> </w:t>
      </w:r>
      <w:r w:rsidRPr="00362D74">
        <w:t>ребенок</w:t>
      </w:r>
      <w:r w:rsidR="00214885" w:rsidRPr="00362D74">
        <w:t xml:space="preserve"> </w:t>
      </w:r>
      <w:r w:rsidRPr="00362D74">
        <w:t>от</w:t>
      </w:r>
      <w:r w:rsidR="00214885" w:rsidRPr="00362D74">
        <w:t xml:space="preserve"> </w:t>
      </w:r>
      <w:r w:rsidR="00E342B6" w:rsidRPr="00362D74">
        <w:t>важных</w:t>
      </w:r>
      <w:r w:rsidR="00214885" w:rsidRPr="00362D74">
        <w:t xml:space="preserve"> </w:t>
      </w:r>
      <w:r w:rsidRPr="00362D74">
        <w:t>для</w:t>
      </w:r>
      <w:r w:rsidR="00214885" w:rsidRPr="00362D74">
        <w:t xml:space="preserve"> </w:t>
      </w:r>
      <w:r w:rsidRPr="00362D74">
        <w:t>него лиц.</w:t>
      </w:r>
    </w:p>
    <w:p w:rsidR="0038011B" w:rsidRPr="00362D74" w:rsidRDefault="0038011B" w:rsidP="00362D74">
      <w:pPr>
        <w:pStyle w:val="a3"/>
        <w:spacing w:line="276" w:lineRule="auto"/>
        <w:ind w:left="0" w:firstLine="720"/>
      </w:pPr>
      <w:r w:rsidRPr="00362D74">
        <w:t>Современное</w:t>
      </w:r>
      <w:r w:rsidR="00690483" w:rsidRPr="00362D74">
        <w:t xml:space="preserve"> </w:t>
      </w:r>
      <w:r w:rsidRPr="00362D74">
        <w:t>поликультурное</w:t>
      </w:r>
      <w:r w:rsidR="00690483" w:rsidRPr="00362D74">
        <w:t xml:space="preserve"> </w:t>
      </w:r>
      <w:r w:rsidRPr="00362D74">
        <w:t>воспитание</w:t>
      </w:r>
      <w:r w:rsidR="00690483" w:rsidRPr="00362D74">
        <w:t xml:space="preserve"> </w:t>
      </w:r>
      <w:r w:rsidRPr="00362D74">
        <w:t>в</w:t>
      </w:r>
      <w:r w:rsidR="00690483" w:rsidRPr="00362D74">
        <w:t xml:space="preserve"> </w:t>
      </w:r>
      <w:r w:rsidRPr="00362D74">
        <w:t>детском</w:t>
      </w:r>
      <w:r w:rsidR="00690483" w:rsidRPr="00362D74">
        <w:t xml:space="preserve"> </w:t>
      </w:r>
      <w:r w:rsidRPr="00362D74">
        <w:t>саду</w:t>
      </w:r>
      <w:r w:rsidR="00690483" w:rsidRPr="00362D74">
        <w:t xml:space="preserve"> </w:t>
      </w:r>
      <w:r w:rsidRPr="00362D74">
        <w:t>занимает</w:t>
      </w:r>
      <w:r w:rsidR="00690483" w:rsidRPr="00362D74">
        <w:t xml:space="preserve"> </w:t>
      </w:r>
      <w:r w:rsidRPr="00362D74">
        <w:t>очень важную роль, поскольку позволяет</w:t>
      </w:r>
      <w:r w:rsidR="00690483" w:rsidRPr="00362D74">
        <w:t xml:space="preserve"> </w:t>
      </w:r>
      <w:r w:rsidRPr="00362D74">
        <w:t>сформировать</w:t>
      </w:r>
      <w:r w:rsidR="00690483" w:rsidRPr="00362D74">
        <w:t xml:space="preserve"> </w:t>
      </w:r>
      <w:r w:rsidRPr="00362D74">
        <w:t>в</w:t>
      </w:r>
      <w:r w:rsidR="00690483" w:rsidRPr="00362D74">
        <w:t xml:space="preserve"> </w:t>
      </w:r>
      <w:r w:rsidRPr="00362D74">
        <w:t>детях</w:t>
      </w:r>
      <w:r w:rsidR="00690483" w:rsidRPr="00362D74">
        <w:t xml:space="preserve"> </w:t>
      </w:r>
      <w:r w:rsidRPr="00362D74">
        <w:t>правильное</w:t>
      </w:r>
      <w:r w:rsidR="00690483" w:rsidRPr="00362D74">
        <w:t xml:space="preserve"> </w:t>
      </w:r>
      <w:r w:rsidRPr="00362D74">
        <w:t>отношение</w:t>
      </w:r>
      <w:r w:rsidR="00690483" w:rsidRPr="00362D74">
        <w:t xml:space="preserve"> </w:t>
      </w:r>
      <w:r w:rsidRPr="00362D74">
        <w:t>к</w:t>
      </w:r>
      <w:r w:rsidR="00690483" w:rsidRPr="00362D74">
        <w:t xml:space="preserve"> </w:t>
      </w:r>
      <w:r w:rsidRPr="00362D74">
        <w:t>этнокультурной</w:t>
      </w:r>
      <w:r w:rsidR="00690483" w:rsidRPr="00362D74">
        <w:t xml:space="preserve"> </w:t>
      </w:r>
      <w:r w:rsidRPr="00362D74">
        <w:t xml:space="preserve">действительности, делает детей </w:t>
      </w:r>
      <w:r w:rsidR="00871F8C" w:rsidRPr="00362D74">
        <w:t>терпимее к людям, отличным от них</w:t>
      </w:r>
      <w:r w:rsidRPr="00362D74">
        <w:t>. У</w:t>
      </w:r>
      <w:r w:rsidR="00690483" w:rsidRPr="00362D74">
        <w:t xml:space="preserve"> </w:t>
      </w:r>
      <w:r w:rsidRPr="00362D74">
        <w:t>детей</w:t>
      </w:r>
      <w:r w:rsidR="00690483" w:rsidRPr="00362D74">
        <w:t xml:space="preserve"> </w:t>
      </w:r>
      <w:r w:rsidRPr="00362D74">
        <w:t>развивается</w:t>
      </w:r>
      <w:r w:rsidR="00690483" w:rsidRPr="00362D74">
        <w:t xml:space="preserve"> </w:t>
      </w:r>
      <w:r w:rsidRPr="00362D74">
        <w:t>более</w:t>
      </w:r>
      <w:r w:rsidR="00690483" w:rsidRPr="00362D74">
        <w:t xml:space="preserve"> </w:t>
      </w:r>
      <w:r w:rsidRPr="00362D74">
        <w:t>терпимое</w:t>
      </w:r>
      <w:r w:rsidR="00690483" w:rsidRPr="00362D74">
        <w:t xml:space="preserve"> </w:t>
      </w:r>
      <w:r w:rsidRPr="00362D74">
        <w:t>отношение</w:t>
      </w:r>
      <w:r w:rsidR="00690483" w:rsidRPr="00362D74">
        <w:t xml:space="preserve"> </w:t>
      </w:r>
      <w:r w:rsidRPr="00362D74">
        <w:t>ко</w:t>
      </w:r>
      <w:r w:rsidR="00690483" w:rsidRPr="00362D74">
        <w:t xml:space="preserve"> </w:t>
      </w:r>
      <w:r w:rsidRPr="00362D74">
        <w:t>всем</w:t>
      </w:r>
      <w:r w:rsidR="00690483" w:rsidRPr="00362D74">
        <w:t xml:space="preserve"> </w:t>
      </w:r>
      <w:r w:rsidRPr="00362D74">
        <w:t>проявлениям национальных особенностей, которые встречаются не только на</w:t>
      </w:r>
      <w:r w:rsidR="00690483" w:rsidRPr="00362D74">
        <w:t xml:space="preserve"> </w:t>
      </w:r>
      <w:r w:rsidRPr="00362D74">
        <w:t>территории</w:t>
      </w:r>
      <w:r w:rsidR="00690483" w:rsidRPr="00362D74">
        <w:t xml:space="preserve"> </w:t>
      </w:r>
      <w:r w:rsidRPr="00362D74">
        <w:t>нашей</w:t>
      </w:r>
      <w:r w:rsidR="00690483" w:rsidRPr="00362D74">
        <w:t xml:space="preserve"> </w:t>
      </w:r>
      <w:r w:rsidRPr="00362D74">
        <w:t>страны,</w:t>
      </w:r>
      <w:r w:rsidR="00690483" w:rsidRPr="00362D74">
        <w:t xml:space="preserve"> </w:t>
      </w:r>
      <w:r w:rsidRPr="00362D74">
        <w:t>но</w:t>
      </w:r>
      <w:r w:rsidR="00690483" w:rsidRPr="00362D74">
        <w:t xml:space="preserve"> </w:t>
      </w:r>
      <w:r w:rsidRPr="00362D74">
        <w:t>и за</w:t>
      </w:r>
      <w:r w:rsidR="00690483" w:rsidRPr="00362D74">
        <w:t xml:space="preserve"> </w:t>
      </w:r>
      <w:r w:rsidRPr="00362D74">
        <w:t>её</w:t>
      </w:r>
      <w:r w:rsidR="00690483" w:rsidRPr="00362D74">
        <w:t xml:space="preserve"> </w:t>
      </w:r>
      <w:r w:rsidRPr="00362D74">
        <w:t>пределами.</w:t>
      </w:r>
      <w:r w:rsidR="00690483" w:rsidRPr="00362D74">
        <w:t xml:space="preserve"> </w:t>
      </w:r>
      <w:r w:rsidRPr="00362D74">
        <w:t>Именно поэтому</w:t>
      </w:r>
      <w:r w:rsidR="00F91F3B" w:rsidRPr="00362D74">
        <w:t xml:space="preserve"> </w:t>
      </w:r>
      <w:r w:rsidRPr="00362D74">
        <w:t>культурное или даже поликультурное воспитание является таким важным для всех ребят</w:t>
      </w:r>
      <w:r w:rsidR="00844094">
        <w:t xml:space="preserve"> </w:t>
      </w:r>
      <w:r w:rsidRPr="00362D74">
        <w:t>дошкольного возраста. Оно закладывает в них самые азы, основы понимания</w:t>
      </w:r>
      <w:r w:rsidR="00F91F3B" w:rsidRPr="00362D74">
        <w:t xml:space="preserve"> </w:t>
      </w:r>
      <w:r w:rsidRPr="00362D74">
        <w:t>разницы</w:t>
      </w:r>
      <w:r w:rsidR="00F91F3B" w:rsidRPr="00362D74">
        <w:t xml:space="preserve"> </w:t>
      </w:r>
      <w:r w:rsidRPr="00362D74">
        <w:t>между</w:t>
      </w:r>
      <w:r w:rsidR="00F91F3B" w:rsidRPr="00362D74">
        <w:t xml:space="preserve"> </w:t>
      </w:r>
      <w:r w:rsidRPr="00362D74">
        <w:t>различными</w:t>
      </w:r>
      <w:r w:rsidR="00F91F3B" w:rsidRPr="00362D74">
        <w:t xml:space="preserve"> </w:t>
      </w:r>
      <w:r w:rsidRPr="00362D74">
        <w:t>традициями</w:t>
      </w:r>
      <w:r w:rsidR="00F91F3B" w:rsidRPr="00362D74">
        <w:t xml:space="preserve"> </w:t>
      </w:r>
      <w:r w:rsidRPr="00362D74">
        <w:t>и</w:t>
      </w:r>
      <w:r w:rsidR="00F91F3B" w:rsidRPr="00362D74">
        <w:t xml:space="preserve"> </w:t>
      </w:r>
      <w:r w:rsidRPr="00362D74">
        <w:t>культурами</w:t>
      </w:r>
      <w:r w:rsidR="00F91F3B" w:rsidRPr="00362D74">
        <w:t xml:space="preserve"> </w:t>
      </w:r>
      <w:r w:rsidRPr="00362D74">
        <w:t>народов,</w:t>
      </w:r>
      <w:r w:rsidR="00F91F3B" w:rsidRPr="00362D74">
        <w:t xml:space="preserve"> </w:t>
      </w:r>
      <w:r w:rsidRPr="00362D74">
        <w:t>позволяя</w:t>
      </w:r>
      <w:r w:rsidR="00F91F3B" w:rsidRPr="00362D74">
        <w:t xml:space="preserve"> </w:t>
      </w:r>
      <w:r w:rsidRPr="00362D74">
        <w:t>понять,</w:t>
      </w:r>
      <w:r w:rsidR="00F91F3B" w:rsidRPr="00362D74">
        <w:t xml:space="preserve"> </w:t>
      </w:r>
      <w:r w:rsidRPr="00362D74">
        <w:t>что каждая</w:t>
      </w:r>
      <w:r w:rsidR="00F91F3B" w:rsidRPr="00362D74">
        <w:t xml:space="preserve"> </w:t>
      </w:r>
      <w:r w:rsidRPr="00362D74">
        <w:t>из</w:t>
      </w:r>
      <w:r w:rsidR="00F91F3B" w:rsidRPr="00362D74">
        <w:t xml:space="preserve"> </w:t>
      </w:r>
      <w:r w:rsidRPr="00362D74">
        <w:t>них</w:t>
      </w:r>
      <w:r w:rsidR="00F91F3B" w:rsidRPr="00362D74">
        <w:t xml:space="preserve"> </w:t>
      </w:r>
      <w:r w:rsidRPr="00362D74">
        <w:t>является</w:t>
      </w:r>
      <w:r w:rsidR="00F91F3B" w:rsidRPr="00362D74">
        <w:t xml:space="preserve"> </w:t>
      </w:r>
      <w:r w:rsidRPr="00362D74">
        <w:t>уникальной</w:t>
      </w:r>
      <w:r w:rsidR="00F91F3B" w:rsidRPr="00362D74">
        <w:t xml:space="preserve"> </w:t>
      </w:r>
      <w:r w:rsidRPr="00362D74">
        <w:t>и</w:t>
      </w:r>
      <w:r w:rsidR="00F91F3B" w:rsidRPr="00362D74">
        <w:t xml:space="preserve"> </w:t>
      </w:r>
      <w:r w:rsidRPr="00362D74">
        <w:t>достойной</w:t>
      </w:r>
      <w:r w:rsidR="00F91F3B" w:rsidRPr="00362D74">
        <w:t xml:space="preserve"> </w:t>
      </w:r>
      <w:r w:rsidRPr="00362D74">
        <w:t>уважения.</w:t>
      </w:r>
      <w:r w:rsidR="00871F8C" w:rsidRPr="00362D74">
        <w:t xml:space="preserve"> Т.е., одной стороной поликультурного воспитания является интерес к традициям малых народов.</w:t>
      </w:r>
    </w:p>
    <w:p w:rsidR="00871F8C" w:rsidRPr="00362D74" w:rsidRDefault="0038011B" w:rsidP="00362D74">
      <w:pPr>
        <w:spacing w:line="276" w:lineRule="auto"/>
        <w:ind w:firstLine="720"/>
        <w:jc w:val="both"/>
        <w:rPr>
          <w:sz w:val="28"/>
          <w:szCs w:val="28"/>
        </w:rPr>
      </w:pPr>
      <w:r w:rsidRPr="00362D74">
        <w:rPr>
          <w:sz w:val="28"/>
          <w:szCs w:val="28"/>
        </w:rPr>
        <w:t>Другая сторона работы с дошкольниками заключается в знакомстве с</w:t>
      </w:r>
      <w:r w:rsidR="0084409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lastRenderedPageBreak/>
        <w:t>традициями и привычками с особенностями быта русского народа</w:t>
      </w:r>
      <w:r w:rsidR="00871F8C" w:rsidRPr="00362D74">
        <w:rPr>
          <w:sz w:val="28"/>
          <w:szCs w:val="28"/>
        </w:rPr>
        <w:t xml:space="preserve">, что позволяет людям других национальностей быстрее </w:t>
      </w:r>
      <w:r w:rsidR="004B12FB" w:rsidRPr="00362D74">
        <w:rPr>
          <w:sz w:val="28"/>
          <w:szCs w:val="28"/>
        </w:rPr>
        <w:t>«</w:t>
      </w:r>
      <w:r w:rsidR="00871F8C" w:rsidRPr="00362D74">
        <w:rPr>
          <w:sz w:val="28"/>
          <w:szCs w:val="28"/>
        </w:rPr>
        <w:t>включиться</w:t>
      </w:r>
      <w:r w:rsidR="004B12FB" w:rsidRPr="00362D74">
        <w:rPr>
          <w:sz w:val="28"/>
          <w:szCs w:val="28"/>
        </w:rPr>
        <w:t>»</w:t>
      </w:r>
      <w:r w:rsidR="00871F8C" w:rsidRPr="00362D74">
        <w:rPr>
          <w:sz w:val="28"/>
          <w:szCs w:val="28"/>
        </w:rPr>
        <w:t xml:space="preserve"> в незнакомую для них культурную среду.</w:t>
      </w:r>
      <w:r w:rsidRPr="00362D74">
        <w:rPr>
          <w:sz w:val="28"/>
          <w:szCs w:val="28"/>
        </w:rPr>
        <w:t xml:space="preserve"> Развитие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чувства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гордости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и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уважения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к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великому,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радушному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народу,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развитие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чувства благодарности и уважения к стране, которая предоставила условия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для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жизни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и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развития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представителям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других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государств,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>испытывающих</w:t>
      </w:r>
      <w:r w:rsidR="00F91F3B" w:rsidRPr="00362D74">
        <w:rPr>
          <w:sz w:val="28"/>
          <w:szCs w:val="28"/>
        </w:rPr>
        <w:t xml:space="preserve"> </w:t>
      </w:r>
      <w:r w:rsidRPr="00362D74">
        <w:rPr>
          <w:sz w:val="28"/>
          <w:szCs w:val="28"/>
        </w:rPr>
        <w:t xml:space="preserve">трудности. 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 xml:space="preserve">Поликультурное образование ставит </w:t>
      </w:r>
      <w:r w:rsidRPr="00362D74">
        <w:rPr>
          <w:b/>
        </w:rPr>
        <w:t>целью</w:t>
      </w:r>
      <w:r w:rsidRPr="00362D74">
        <w:t>: создание системы поликультурного образования, способной обеспечить благоприятный социальный климат, способствующий гармонизации отношений между представителями всех социокультурных групп населения. Дошкольное образование является важнейшим этапом в построении конструктивного межкультурного диалога.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 xml:space="preserve">Конкретные </w:t>
      </w:r>
      <w:r w:rsidRPr="00362D74">
        <w:rPr>
          <w:b/>
        </w:rPr>
        <w:t>задачи</w:t>
      </w:r>
      <w:r w:rsidRPr="00362D74">
        <w:t xml:space="preserve"> поликультурного воспитания дошкольников: 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 xml:space="preserve">- формирование у детей представлений о многообразии культур в мире и в России, 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 xml:space="preserve">- воспитание позитивного отношения к культурным различиям; 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 xml:space="preserve">- развитие умений и навыков продуктивного взаимодействия с носителями различных культур; </w:t>
      </w:r>
    </w:p>
    <w:p w:rsidR="00452E0D" w:rsidRPr="00362D74" w:rsidRDefault="00452E0D" w:rsidP="00362D74">
      <w:pPr>
        <w:pStyle w:val="a3"/>
        <w:spacing w:line="276" w:lineRule="auto"/>
        <w:ind w:left="0" w:firstLine="720"/>
      </w:pPr>
      <w:r w:rsidRPr="00362D74">
        <w:t>- воспитание детей в духе мира, гуманного межнационального общения.</w:t>
      </w:r>
    </w:p>
    <w:p w:rsidR="00F91F3B" w:rsidRPr="00362D74" w:rsidRDefault="00F91F3B" w:rsidP="00362D74">
      <w:pPr>
        <w:pStyle w:val="a3"/>
        <w:spacing w:line="276" w:lineRule="auto"/>
        <w:ind w:left="0" w:firstLine="720"/>
      </w:pPr>
      <w:r w:rsidRPr="00362D74">
        <w:t>Планомерная работа со старших дошкольников по воспитанию культуры межнационального общения закладывает фундамент будущей личности, гражданина своей страны, который любит свою родину, родной край, родную природу, историю и традиции своего народа</w:t>
      </w:r>
      <w:r w:rsidR="00686F56" w:rsidRPr="00362D74">
        <w:t xml:space="preserve">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rPr>
          <w:b/>
        </w:rPr>
        <w:t>Показателями</w:t>
      </w:r>
      <w:r w:rsidRPr="00362D74">
        <w:t xml:space="preserve"> культуры межнационального общения дошкольников со сверстниками служат такие параметры общения как: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proofErr w:type="gramStart"/>
      <w:r w:rsidRPr="00362D74">
        <w:t xml:space="preserve">- Интерес к сверстнику другой национальности (обращает ли дошкольник внимание на сверстника, рассматривает его, знакомится с его внешностью (подходит ближе к сверстнику, рассматривает его одежду, лицо, фигуру). </w:t>
      </w:r>
      <w:proofErr w:type="gramEnd"/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- Инициативность (склонность дошкольника привлечь внимание сверстника другой национальности к своим действиям, взгляды в глаза, направленные улыбки, демонстрирование собственных возможностей, втягивание в совместные действия).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- Чувствительность (активность) - склонность дошкольника к взаимодействию со сверстником другой национальности, желание дошкольника действовать сообща, способность реагировать на действия сверстника и откликаться на них, наблюдение за действиями сверстника, стремление присоединиться к ним, имитирование действий сверстника.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- </w:t>
      </w:r>
      <w:proofErr w:type="spellStart"/>
      <w:r w:rsidRPr="00362D74">
        <w:t>Просоциальные</w:t>
      </w:r>
      <w:proofErr w:type="spellEnd"/>
      <w:r w:rsidRPr="00362D74">
        <w:t xml:space="preserve"> действия (способность дошкольника учитывать желания сверстника другой национальности, умение делиться, помочь, делать что-то вместе).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lastRenderedPageBreak/>
        <w:t>- Средства общения (действия, с помощью которых дошкольник старается приковать к себе внимание сверстника другой национальности, втягивает его в совместные действия и участвует в них).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Проведение мероприятий поликультурной направленности позволило определить спектр </w:t>
      </w:r>
      <w:r w:rsidRPr="00362D74">
        <w:rPr>
          <w:b/>
        </w:rPr>
        <w:t>методов и приемов этнокультурного воспитания дошкольников</w:t>
      </w:r>
      <w:r w:rsidRPr="00362D74">
        <w:t>: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proofErr w:type="gramStart"/>
      <w:r w:rsidRPr="00362D74">
        <w:t xml:space="preserve">а) методы, формирующие этнокультурное сознание, – беседы, рассматривание оригинальных предметов быта (костюмов, посуды, украшений), картин и репродукций, иллюстраций, фотографий, слайдов; просмотр и прослушивание аудио- и видеозаписей; «Путешествие по реке времени», «Путешествия по карте» и др.); метод этнической топонимии, т.е. знакомство с географическими названиями местности; эвристическая беседа «Семейные традиции вчера и сегодня», в основе которой лежат сравнения и вопросы; </w:t>
      </w:r>
      <w:proofErr w:type="gramEnd"/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б) методы, способствующие развитию эмоционально-оценочного отношения: рефлексивный и игровые методы (сенсорно-эмоциональные игры «Угадай, чей народный костюм», «Любимые цвета народов», «Угадай, чье национальное блюдо», «</w:t>
      </w:r>
      <w:proofErr w:type="gramStart"/>
      <w:r w:rsidRPr="00362D74">
        <w:t>Кому</w:t>
      </w:r>
      <w:proofErr w:type="gramEnd"/>
      <w:r w:rsidRPr="00362D74">
        <w:t xml:space="preserve"> что нужно для работы»);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proofErr w:type="gramStart"/>
      <w:r w:rsidRPr="00362D74">
        <w:t xml:space="preserve">в) методы действенно-практического стимулирования: картографический метод («Путешествие по карте», «Путешествие в историю края, жизни народа, вещей, семьи, языка»), моделирование («Модели народных календарей», «Труд человека в Поволжье» и др.), макетирование («Русская изба»). </w:t>
      </w:r>
      <w:proofErr w:type="gramEnd"/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Большое значение отводится </w:t>
      </w:r>
      <w:r w:rsidRPr="00362D74">
        <w:rPr>
          <w:b/>
        </w:rPr>
        <w:t>приемам</w:t>
      </w:r>
      <w:r w:rsidRPr="00362D74">
        <w:t xml:space="preserve"> работы, выступавшим частью того или иного метода.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В первой группе к основным приемам относятся: объяснение, напоминание, сравнение, сопоставление, проблемные вопросы, выдвижение гипотез, загадки; обучение детей постановке вопросов, аргументации, рассуждению («если</w:t>
      </w:r>
      <w:proofErr w:type="gramStart"/>
      <w:r w:rsidRPr="00362D74">
        <w:t xml:space="preserve"> .</w:t>
      </w:r>
      <w:proofErr w:type="gramEnd"/>
      <w:r w:rsidRPr="00362D74">
        <w:t xml:space="preserve">.. , то»), доказательству.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Ко второй группе </w:t>
      </w:r>
      <w:proofErr w:type="gramStart"/>
      <w:r w:rsidRPr="00362D74">
        <w:t>методов воспитания культуры межнационального общения дошкольников</w:t>
      </w:r>
      <w:proofErr w:type="gramEnd"/>
      <w:r w:rsidRPr="00362D74">
        <w:t xml:space="preserve"> относятся следующие приемы: сюрпризы; введение народных и сказочных персонажей, наивный антропоморфизм («О чем нам расскажет </w:t>
      </w:r>
      <w:proofErr w:type="spellStart"/>
      <w:r w:rsidRPr="00362D74">
        <w:t>курай</w:t>
      </w:r>
      <w:proofErr w:type="spellEnd"/>
      <w:r w:rsidRPr="00362D74">
        <w:t xml:space="preserve">»), выполнение игровых действий, разыгрывание ролей, этюдов, создание ситуаций успеха и их фиксация, «превращение» в воображаемых героев.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К третьей группе относятся следующие приемы: творческие задания, составление коллажа, «родового дерева», коллекционирование предметов народного быта, организация встреч гостей разной национальности (игровые тренинги).  </w:t>
      </w:r>
    </w:p>
    <w:p w:rsidR="00861571" w:rsidRPr="00362D74" w:rsidRDefault="00861571" w:rsidP="00362D74">
      <w:pPr>
        <w:pStyle w:val="a3"/>
        <w:spacing w:line="276" w:lineRule="auto"/>
        <w:ind w:left="0" w:firstLine="720"/>
      </w:pPr>
      <w:r w:rsidRPr="00362D74">
        <w:t xml:space="preserve">Исследователь С.Н. </w:t>
      </w:r>
      <w:proofErr w:type="spellStart"/>
      <w:r w:rsidRPr="00362D74">
        <w:t>Ф</w:t>
      </w:r>
      <w:proofErr w:type="gramStart"/>
      <w:r w:rsidRPr="00362D74">
        <w:t>e</w:t>
      </w:r>
      <w:proofErr w:type="gramEnd"/>
      <w:r w:rsidRPr="00362D74">
        <w:t>дopoва</w:t>
      </w:r>
      <w:proofErr w:type="spellEnd"/>
      <w:r w:rsidRPr="00362D74">
        <w:t xml:space="preserve"> советует «для знакомства старших дошкольников с людьми близкого национального окружения применять </w:t>
      </w:r>
      <w:r w:rsidRPr="00362D74">
        <w:lastRenderedPageBreak/>
        <w:t xml:space="preserve">занятия в виде игры, а также ситуации, моделирующие этнокультурные эпизоды жизни народов». </w:t>
      </w:r>
    </w:p>
    <w:p w:rsidR="00861571" w:rsidRPr="00362D74" w:rsidRDefault="00861571" w:rsidP="00362D74">
      <w:pPr>
        <w:pStyle w:val="a3"/>
        <w:spacing w:line="276" w:lineRule="auto"/>
        <w:ind w:left="0" w:firstLine="720"/>
      </w:pPr>
      <w:r w:rsidRPr="00362D74">
        <w:t xml:space="preserve">В совместной игре дошкольники обучаются культуре межнационального общения, взаимопониманию, взаимопомощи, обучаются подчинять собственные поступки действию остальных игроков. Игра обнаруживает существенное воздействие на воспитание культуры межнационального общения у старших дошкольников. Дошкольник начинает разбираться и осмысливать обстоятельства тех или других действий людей. Постигая порядок человеческих отношений, он начинает осмысливать собственное место в ней.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При проведении сюжетно-ролевых игр по воспитанию культуры межнационального общения старших дошкольников воспитатели используют следующие методы: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– беседы и наблюдения по обогащению впечатлений детей;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обучение развернутым игровым действиям;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– введение в игру предметов-заместителей;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 – обогащение предметной игровой среды обобщенным игровым материалом;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– побуждение к принятию разнообразных ролей с передачей действий, взаимоотношений;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участие в детских играх с целью показа игровых действий, игровых высказываний;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показ и обучение в играх эмоционально-выразительным движениям, жестам, мимике;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побуждение в игровой обстановке ролевому диалогу по инициативе взрослого участника игры;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обучение в игре и побуждение к самостоятельному проявлению умения ставить друг другу игровую цель, принимать ее, договариваться друг с другом;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побуждение за счет игровых замыслов и расширения игрового опыта к увеличению длительности игр;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метод мозгового штурма;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метод «гирлянды аналогий»;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проблемно-диалогический метод (метод телефонного разговора).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Приемы, используемые для воспитания культуры межнационального общения детей в сюжетно-ролевых играх: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совместное обсуждение воспитателем с детьми сюжета игр;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введение (и обучение этому детей) дополнительных, главных и второстепенных ролей;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 – использование в играх предметов-заместителей и обозначение предметов словом, с целью предотвращения конфликтов;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использование очередности принятия ролей, пользующихся у детей </w:t>
      </w:r>
      <w:r w:rsidRPr="00362D74">
        <w:lastRenderedPageBreak/>
        <w:t xml:space="preserve">особой популярностью;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чередование в играх выбора детей на главные и второстепенные роли;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 xml:space="preserve">– изучение игровых интересов детей и формирование через любимые роли положительных навыков поведения; 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  <w:r w:rsidRPr="00362D74">
        <w:t>– корректное обсуждение конфликтных ситуаций в игре.</w:t>
      </w:r>
    </w:p>
    <w:p w:rsidR="00686F56" w:rsidRPr="00362D74" w:rsidRDefault="00686F56" w:rsidP="00362D74">
      <w:pPr>
        <w:pStyle w:val="a3"/>
        <w:spacing w:line="276" w:lineRule="auto"/>
        <w:ind w:left="0" w:firstLine="720"/>
      </w:pPr>
    </w:p>
    <w:p w:rsidR="00861571" w:rsidRPr="00362D74" w:rsidRDefault="00861571" w:rsidP="00362D74">
      <w:pPr>
        <w:pStyle w:val="a3"/>
        <w:spacing w:line="276" w:lineRule="auto"/>
        <w:ind w:left="0" w:firstLine="720"/>
      </w:pPr>
      <w:r w:rsidRPr="00362D74">
        <w:t xml:space="preserve">Таким образом, развитие коллективных способов межнационального общения благоприятно влияет на эмоциональный климат в коллективе. Формируются приемлемые формы поведения усвоения моральных норм, коллективное взаимодействие, навыки самоорганизации, инициативы, творчества, совершенствуется национальная компетентность, проявляется новое психологической образование – мышление, значительно меняется социальная ситуация развития ребенка, формируется позитивное отношение к миру, понимание эмоционального состояния окружающих людей, знания о различных национальностях, культуры их быта, традиций и т. д. </w:t>
      </w:r>
    </w:p>
    <w:p w:rsidR="001373B7" w:rsidRPr="00362D74" w:rsidRDefault="001373B7" w:rsidP="00362D74">
      <w:pPr>
        <w:pStyle w:val="a3"/>
        <w:spacing w:line="276" w:lineRule="auto"/>
        <w:ind w:left="0" w:firstLine="720"/>
      </w:pPr>
    </w:p>
    <w:p w:rsidR="001373B7" w:rsidRPr="00362D74" w:rsidRDefault="001373B7" w:rsidP="00362D74">
      <w:pPr>
        <w:pStyle w:val="a3"/>
        <w:spacing w:line="276" w:lineRule="auto"/>
        <w:ind w:left="0" w:firstLine="720"/>
      </w:pPr>
      <w:r w:rsidRPr="00362D74">
        <w:t>У нас – общая история и общее будущее. Будем продолжать учиться уважать друг друга и беречь межнациональное согласие в нашей стране. 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 </w:t>
      </w:r>
    </w:p>
    <w:p w:rsidR="001373B7" w:rsidRPr="00362D74" w:rsidRDefault="001373B7" w:rsidP="00362D74">
      <w:pPr>
        <w:pStyle w:val="a3"/>
        <w:spacing w:line="276" w:lineRule="auto"/>
        <w:ind w:left="0" w:firstLine="720"/>
      </w:pPr>
    </w:p>
    <w:p w:rsidR="0038011B" w:rsidRPr="00362D74" w:rsidRDefault="0038011B" w:rsidP="00362D74">
      <w:pPr>
        <w:spacing w:line="276" w:lineRule="auto"/>
        <w:ind w:firstLine="720"/>
        <w:jc w:val="both"/>
        <w:rPr>
          <w:sz w:val="28"/>
          <w:szCs w:val="28"/>
        </w:rPr>
      </w:pPr>
      <w:r w:rsidRPr="00362D74">
        <w:rPr>
          <w:sz w:val="28"/>
          <w:szCs w:val="28"/>
        </w:rPr>
        <w:t>Литература:</w:t>
      </w:r>
    </w:p>
    <w:p w:rsidR="0086509F" w:rsidRPr="00362D74" w:rsidRDefault="00861571" w:rsidP="00362D74">
      <w:pPr>
        <w:tabs>
          <w:tab w:val="left" w:pos="1235"/>
        </w:tabs>
        <w:spacing w:line="276" w:lineRule="auto"/>
        <w:ind w:firstLine="720"/>
        <w:jc w:val="both"/>
        <w:rPr>
          <w:sz w:val="28"/>
          <w:szCs w:val="28"/>
        </w:rPr>
      </w:pPr>
      <w:r w:rsidRPr="00362D74">
        <w:rPr>
          <w:sz w:val="28"/>
          <w:szCs w:val="28"/>
        </w:rPr>
        <w:t xml:space="preserve">1. </w:t>
      </w:r>
      <w:r w:rsidR="0086509F" w:rsidRPr="00362D74">
        <w:rPr>
          <w:sz w:val="28"/>
          <w:szCs w:val="28"/>
        </w:rPr>
        <w:t>Содержание, формы и методы поликультурного образования</w:t>
      </w:r>
    </w:p>
    <w:p w:rsidR="0086509F" w:rsidRPr="00362D74" w:rsidRDefault="00450FD1" w:rsidP="00362D74">
      <w:pPr>
        <w:tabs>
          <w:tab w:val="left" w:pos="1235"/>
        </w:tabs>
        <w:spacing w:line="276" w:lineRule="auto"/>
        <w:ind w:firstLine="720"/>
        <w:jc w:val="both"/>
        <w:rPr>
          <w:sz w:val="28"/>
          <w:szCs w:val="28"/>
        </w:rPr>
      </w:pPr>
      <w:hyperlink r:id="rId8" w:history="1">
        <w:r w:rsidR="002F3685" w:rsidRPr="00362D74">
          <w:rPr>
            <w:rStyle w:val="a9"/>
            <w:sz w:val="28"/>
            <w:szCs w:val="28"/>
          </w:rPr>
          <w:t>https://studopedia.net/19_67416_lektsiya--soderzhanie-formi-i-metodi-polikulturnogo-obrazovaniya.html</w:t>
        </w:r>
      </w:hyperlink>
    </w:p>
    <w:p w:rsidR="00C22EED" w:rsidRPr="00362D74" w:rsidRDefault="00861571" w:rsidP="00362D74">
      <w:pPr>
        <w:tabs>
          <w:tab w:val="left" w:pos="1235"/>
        </w:tabs>
        <w:spacing w:line="276" w:lineRule="auto"/>
        <w:ind w:firstLine="720"/>
        <w:jc w:val="both"/>
        <w:rPr>
          <w:sz w:val="28"/>
          <w:szCs w:val="28"/>
        </w:rPr>
      </w:pPr>
      <w:r w:rsidRPr="00362D74">
        <w:rPr>
          <w:sz w:val="28"/>
          <w:szCs w:val="28"/>
        </w:rPr>
        <w:t xml:space="preserve">2. </w:t>
      </w:r>
      <w:proofErr w:type="spellStart"/>
      <w:r w:rsidRPr="00362D74">
        <w:rPr>
          <w:bCs/>
          <w:sz w:val="28"/>
          <w:szCs w:val="28"/>
        </w:rPr>
        <w:t>Главатских</w:t>
      </w:r>
      <w:proofErr w:type="spellEnd"/>
      <w:r w:rsidRPr="00362D74">
        <w:rPr>
          <w:bCs/>
          <w:sz w:val="28"/>
          <w:szCs w:val="28"/>
        </w:rPr>
        <w:t xml:space="preserve"> М. У., Богданова Н. Е. </w:t>
      </w:r>
      <w:r w:rsidR="00C22EED" w:rsidRPr="00362D74">
        <w:rPr>
          <w:sz w:val="28"/>
          <w:szCs w:val="28"/>
        </w:rPr>
        <w:t>Поликультурное воспитание дошкольников в детском саду</w:t>
      </w:r>
    </w:p>
    <w:p w:rsidR="00E83B59" w:rsidRPr="00362D74" w:rsidRDefault="00450FD1" w:rsidP="00362D74">
      <w:pPr>
        <w:tabs>
          <w:tab w:val="left" w:pos="1235"/>
        </w:tabs>
        <w:spacing w:line="276" w:lineRule="auto"/>
        <w:ind w:firstLine="720"/>
        <w:jc w:val="both"/>
        <w:rPr>
          <w:sz w:val="28"/>
          <w:szCs w:val="28"/>
        </w:rPr>
      </w:pPr>
      <w:hyperlink r:id="rId9" w:anchor=":~:text=%D0%9F%D0%BE%D0%BB%D0%B8%D0%BA%D1%83%D0%BB%D1%8C%D1%82%D1%83%D1%80%D0%BD%D0%BE%D0%B5%20%D0%B2%D0%BE%D1%81%D0%BF%D0%B8%D1%82%D0%B0%D0%BD%D0%B8%D0%B5%20%E2%80%93%20%D1%8D%D1%82%D0%BE%20%D0%B2%D0%BE%D1%81%D0%BF%D0%B8%D1%82%D0%B0%D0%BD%D0%B8%D0%B5%20%" w:history="1">
        <w:proofErr w:type="gramStart"/>
        <w:r w:rsidR="00C22EED" w:rsidRPr="00362D74">
          <w:rPr>
            <w:rStyle w:val="a9"/>
            <w:sz w:val="28"/>
            <w:szCs w:val="28"/>
          </w:rPr>
          <w:t>https://kssovushka.ru/zhurnal/14/1363-polikulturnoe-vospitanie-doshkolnikov-v-detskom-sadu/#:~:text=%D0%9F%D0%BE%D0%BB%D0%B8%D0%BA%D1%83%D0%BB%D1%8C%D1%82%D1%83%D1%80%D0%BD%D0%BE%D0%B5%20%D0%B2%D0%BE%D1%81%D0%BF%D0%B8%D1%82%D0%B0%D0%BD%D0%B8%D0%B5%20%E2%80%93</w:t>
        </w:r>
        <w:proofErr w:type="gramEnd"/>
        <w:r w:rsidR="00C22EED" w:rsidRPr="00362D74">
          <w:rPr>
            <w:rStyle w:val="a9"/>
            <w:sz w:val="28"/>
            <w:szCs w:val="28"/>
          </w:rPr>
          <w:t>%20%D1%8D%D1%82%D0%BE%20%D0%B2%D0%BE%D1%81%D0%BF%D0%B8%D1%82%D0%B0%D0%BD%D0%B8%D0%B5%20%D1%80%D0%B5%D0%B1%D0%B5%D0%BD%D0%BA%D0%B0,%D0%B5</w:t>
        </w:r>
      </w:hyperlink>
      <w:r w:rsidR="00C22EED" w:rsidRPr="00362D74">
        <w:rPr>
          <w:sz w:val="28"/>
          <w:szCs w:val="28"/>
        </w:rPr>
        <w:t>.</w:t>
      </w:r>
    </w:p>
    <w:sectPr w:rsidR="00E83B59" w:rsidRPr="00362D74" w:rsidSect="00E83B59">
      <w:footerReference w:type="default" r:id="rId10"/>
      <w:pgSz w:w="11910" w:h="16840"/>
      <w:pgMar w:top="1040" w:right="660" w:bottom="1000" w:left="160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BC" w:rsidRDefault="006F04BC" w:rsidP="00E83B59">
      <w:r>
        <w:separator/>
      </w:r>
    </w:p>
  </w:endnote>
  <w:endnote w:type="continuationSeparator" w:id="0">
    <w:p w:rsidR="006F04BC" w:rsidRDefault="006F04BC" w:rsidP="00E8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59" w:rsidRDefault="002A3C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10034270</wp:posOffset>
              </wp:positionV>
              <wp:extent cx="1932305" cy="222885"/>
              <wp:effectExtent l="0" t="0" r="1079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59" w:rsidRDefault="00E83B59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0.1pt;width:152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Hqw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" filled="f" stroked="f">
              <v:textbox inset="0,0,0,0">
                <w:txbxContent>
                  <w:p w:rsidR="00E83B59" w:rsidRDefault="00E83B59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BC" w:rsidRDefault="006F04BC" w:rsidP="00E83B59">
      <w:r>
        <w:separator/>
      </w:r>
    </w:p>
  </w:footnote>
  <w:footnote w:type="continuationSeparator" w:id="0">
    <w:p w:rsidR="006F04BC" w:rsidRDefault="006F04BC" w:rsidP="00E8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32D"/>
    <w:multiLevelType w:val="hybridMultilevel"/>
    <w:tmpl w:val="9B0A6B88"/>
    <w:lvl w:ilvl="0" w:tplc="D876C77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2A45E">
      <w:numFmt w:val="bullet"/>
      <w:lvlText w:val="•"/>
      <w:lvlJc w:val="left"/>
      <w:pPr>
        <w:ind w:left="1054" w:hanging="348"/>
      </w:pPr>
      <w:rPr>
        <w:rFonts w:hint="default"/>
        <w:lang w:val="ru-RU" w:eastAsia="en-US" w:bidi="ar-SA"/>
      </w:rPr>
    </w:lvl>
    <w:lvl w:ilvl="2" w:tplc="45B46DAE">
      <w:numFmt w:val="bullet"/>
      <w:lvlText w:val="•"/>
      <w:lvlJc w:val="left"/>
      <w:pPr>
        <w:ind w:left="2009" w:hanging="348"/>
      </w:pPr>
      <w:rPr>
        <w:rFonts w:hint="default"/>
        <w:lang w:val="ru-RU" w:eastAsia="en-US" w:bidi="ar-SA"/>
      </w:rPr>
    </w:lvl>
    <w:lvl w:ilvl="3" w:tplc="347CD426">
      <w:numFmt w:val="bullet"/>
      <w:lvlText w:val="•"/>
      <w:lvlJc w:val="left"/>
      <w:pPr>
        <w:ind w:left="2963" w:hanging="348"/>
      </w:pPr>
      <w:rPr>
        <w:rFonts w:hint="default"/>
        <w:lang w:val="ru-RU" w:eastAsia="en-US" w:bidi="ar-SA"/>
      </w:rPr>
    </w:lvl>
    <w:lvl w:ilvl="4" w:tplc="730E59FC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5" w:tplc="8F72A586">
      <w:numFmt w:val="bullet"/>
      <w:lvlText w:val="•"/>
      <w:lvlJc w:val="left"/>
      <w:pPr>
        <w:ind w:left="4873" w:hanging="348"/>
      </w:pPr>
      <w:rPr>
        <w:rFonts w:hint="default"/>
        <w:lang w:val="ru-RU" w:eastAsia="en-US" w:bidi="ar-SA"/>
      </w:rPr>
    </w:lvl>
    <w:lvl w:ilvl="6" w:tplc="A672ED24">
      <w:numFmt w:val="bullet"/>
      <w:lvlText w:val="•"/>
      <w:lvlJc w:val="left"/>
      <w:pPr>
        <w:ind w:left="5827" w:hanging="348"/>
      </w:pPr>
      <w:rPr>
        <w:rFonts w:hint="default"/>
        <w:lang w:val="ru-RU" w:eastAsia="en-US" w:bidi="ar-SA"/>
      </w:rPr>
    </w:lvl>
    <w:lvl w:ilvl="7" w:tplc="FE664C82">
      <w:numFmt w:val="bullet"/>
      <w:lvlText w:val="•"/>
      <w:lvlJc w:val="left"/>
      <w:pPr>
        <w:ind w:left="6782" w:hanging="348"/>
      </w:pPr>
      <w:rPr>
        <w:rFonts w:hint="default"/>
        <w:lang w:val="ru-RU" w:eastAsia="en-US" w:bidi="ar-SA"/>
      </w:rPr>
    </w:lvl>
    <w:lvl w:ilvl="8" w:tplc="7C568062">
      <w:numFmt w:val="bullet"/>
      <w:lvlText w:val="•"/>
      <w:lvlJc w:val="left"/>
      <w:pPr>
        <w:ind w:left="7737" w:hanging="348"/>
      </w:pPr>
      <w:rPr>
        <w:rFonts w:hint="default"/>
        <w:lang w:val="ru-RU" w:eastAsia="en-US" w:bidi="ar-SA"/>
      </w:rPr>
    </w:lvl>
  </w:abstractNum>
  <w:abstractNum w:abstractNumId="1">
    <w:nsid w:val="1E4C042E"/>
    <w:multiLevelType w:val="multilevel"/>
    <w:tmpl w:val="F1F8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A360D"/>
    <w:multiLevelType w:val="hybridMultilevel"/>
    <w:tmpl w:val="903A9D40"/>
    <w:lvl w:ilvl="0" w:tplc="4E52272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AAE92">
      <w:numFmt w:val="bullet"/>
      <w:lvlText w:val="•"/>
      <w:lvlJc w:val="left"/>
      <w:pPr>
        <w:ind w:left="1054" w:hanging="425"/>
      </w:pPr>
      <w:rPr>
        <w:rFonts w:hint="default"/>
        <w:lang w:val="ru-RU" w:eastAsia="en-US" w:bidi="ar-SA"/>
      </w:rPr>
    </w:lvl>
    <w:lvl w:ilvl="2" w:tplc="A5320AA8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3FBA24FA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4" w:tplc="E94A6B98">
      <w:numFmt w:val="bullet"/>
      <w:lvlText w:val="•"/>
      <w:lvlJc w:val="left"/>
      <w:pPr>
        <w:ind w:left="3918" w:hanging="425"/>
      </w:pPr>
      <w:rPr>
        <w:rFonts w:hint="default"/>
        <w:lang w:val="ru-RU" w:eastAsia="en-US" w:bidi="ar-SA"/>
      </w:rPr>
    </w:lvl>
    <w:lvl w:ilvl="5" w:tplc="3EDA7E94">
      <w:numFmt w:val="bullet"/>
      <w:lvlText w:val="•"/>
      <w:lvlJc w:val="left"/>
      <w:pPr>
        <w:ind w:left="4873" w:hanging="425"/>
      </w:pPr>
      <w:rPr>
        <w:rFonts w:hint="default"/>
        <w:lang w:val="ru-RU" w:eastAsia="en-US" w:bidi="ar-SA"/>
      </w:rPr>
    </w:lvl>
    <w:lvl w:ilvl="6" w:tplc="7D302890">
      <w:numFmt w:val="bullet"/>
      <w:lvlText w:val="•"/>
      <w:lvlJc w:val="left"/>
      <w:pPr>
        <w:ind w:left="5827" w:hanging="425"/>
      </w:pPr>
      <w:rPr>
        <w:rFonts w:hint="default"/>
        <w:lang w:val="ru-RU" w:eastAsia="en-US" w:bidi="ar-SA"/>
      </w:rPr>
    </w:lvl>
    <w:lvl w:ilvl="7" w:tplc="96E4249A">
      <w:numFmt w:val="bullet"/>
      <w:lvlText w:val="•"/>
      <w:lvlJc w:val="left"/>
      <w:pPr>
        <w:ind w:left="6782" w:hanging="425"/>
      </w:pPr>
      <w:rPr>
        <w:rFonts w:hint="default"/>
        <w:lang w:val="ru-RU" w:eastAsia="en-US" w:bidi="ar-SA"/>
      </w:rPr>
    </w:lvl>
    <w:lvl w:ilvl="8" w:tplc="804EA31C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</w:abstractNum>
  <w:abstractNum w:abstractNumId="3">
    <w:nsid w:val="62D66F47"/>
    <w:multiLevelType w:val="hybridMultilevel"/>
    <w:tmpl w:val="903A9D40"/>
    <w:lvl w:ilvl="0" w:tplc="4E52272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AAE92">
      <w:numFmt w:val="bullet"/>
      <w:lvlText w:val="•"/>
      <w:lvlJc w:val="left"/>
      <w:pPr>
        <w:ind w:left="1054" w:hanging="425"/>
      </w:pPr>
      <w:rPr>
        <w:rFonts w:hint="default"/>
        <w:lang w:val="ru-RU" w:eastAsia="en-US" w:bidi="ar-SA"/>
      </w:rPr>
    </w:lvl>
    <w:lvl w:ilvl="2" w:tplc="A5320AA8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3FBA24FA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4" w:tplc="E94A6B98">
      <w:numFmt w:val="bullet"/>
      <w:lvlText w:val="•"/>
      <w:lvlJc w:val="left"/>
      <w:pPr>
        <w:ind w:left="3918" w:hanging="425"/>
      </w:pPr>
      <w:rPr>
        <w:rFonts w:hint="default"/>
        <w:lang w:val="ru-RU" w:eastAsia="en-US" w:bidi="ar-SA"/>
      </w:rPr>
    </w:lvl>
    <w:lvl w:ilvl="5" w:tplc="3EDA7E94">
      <w:numFmt w:val="bullet"/>
      <w:lvlText w:val="•"/>
      <w:lvlJc w:val="left"/>
      <w:pPr>
        <w:ind w:left="4873" w:hanging="425"/>
      </w:pPr>
      <w:rPr>
        <w:rFonts w:hint="default"/>
        <w:lang w:val="ru-RU" w:eastAsia="en-US" w:bidi="ar-SA"/>
      </w:rPr>
    </w:lvl>
    <w:lvl w:ilvl="6" w:tplc="7D302890">
      <w:numFmt w:val="bullet"/>
      <w:lvlText w:val="•"/>
      <w:lvlJc w:val="left"/>
      <w:pPr>
        <w:ind w:left="5827" w:hanging="425"/>
      </w:pPr>
      <w:rPr>
        <w:rFonts w:hint="default"/>
        <w:lang w:val="ru-RU" w:eastAsia="en-US" w:bidi="ar-SA"/>
      </w:rPr>
    </w:lvl>
    <w:lvl w:ilvl="7" w:tplc="96E4249A">
      <w:numFmt w:val="bullet"/>
      <w:lvlText w:val="•"/>
      <w:lvlJc w:val="left"/>
      <w:pPr>
        <w:ind w:left="6782" w:hanging="425"/>
      </w:pPr>
      <w:rPr>
        <w:rFonts w:hint="default"/>
        <w:lang w:val="ru-RU" w:eastAsia="en-US" w:bidi="ar-SA"/>
      </w:rPr>
    </w:lvl>
    <w:lvl w:ilvl="8" w:tplc="804EA31C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</w:abstractNum>
  <w:abstractNum w:abstractNumId="4">
    <w:nsid w:val="7A820EF9"/>
    <w:multiLevelType w:val="multilevel"/>
    <w:tmpl w:val="354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9"/>
    <w:rsid w:val="00000C7B"/>
    <w:rsid w:val="001373B7"/>
    <w:rsid w:val="00151DEE"/>
    <w:rsid w:val="00181C5B"/>
    <w:rsid w:val="00200721"/>
    <w:rsid w:val="00214885"/>
    <w:rsid w:val="002A3CA8"/>
    <w:rsid w:val="002A6877"/>
    <w:rsid w:val="002F3685"/>
    <w:rsid w:val="00322499"/>
    <w:rsid w:val="00362D74"/>
    <w:rsid w:val="0038011B"/>
    <w:rsid w:val="00450FD1"/>
    <w:rsid w:val="00452E0D"/>
    <w:rsid w:val="0046685B"/>
    <w:rsid w:val="004B12FB"/>
    <w:rsid w:val="0059035B"/>
    <w:rsid w:val="005B54CD"/>
    <w:rsid w:val="005D556E"/>
    <w:rsid w:val="00686F56"/>
    <w:rsid w:val="00690483"/>
    <w:rsid w:val="006F04BC"/>
    <w:rsid w:val="00704D22"/>
    <w:rsid w:val="007E676E"/>
    <w:rsid w:val="00844094"/>
    <w:rsid w:val="00861571"/>
    <w:rsid w:val="0086509F"/>
    <w:rsid w:val="00871F8C"/>
    <w:rsid w:val="009A11D0"/>
    <w:rsid w:val="009D45D9"/>
    <w:rsid w:val="00A37FD7"/>
    <w:rsid w:val="00B35B82"/>
    <w:rsid w:val="00C22EED"/>
    <w:rsid w:val="00C40C26"/>
    <w:rsid w:val="00DB6834"/>
    <w:rsid w:val="00E342B6"/>
    <w:rsid w:val="00E83B59"/>
    <w:rsid w:val="00E87D9E"/>
    <w:rsid w:val="00F9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B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B59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B59"/>
    <w:pPr>
      <w:ind w:left="3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3B59"/>
    <w:pPr>
      <w:ind w:left="102" w:right="18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3B59"/>
  </w:style>
  <w:style w:type="paragraph" w:styleId="a5">
    <w:name w:val="header"/>
    <w:basedOn w:val="a"/>
    <w:link w:val="a6"/>
    <w:uiPriority w:val="99"/>
    <w:semiHidden/>
    <w:unhideWhenUsed/>
    <w:rsid w:val="0038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1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11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650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5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0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B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B59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B59"/>
    <w:pPr>
      <w:ind w:left="3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3B59"/>
    <w:pPr>
      <w:ind w:left="102" w:right="18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3B59"/>
  </w:style>
  <w:style w:type="paragraph" w:styleId="a5">
    <w:name w:val="header"/>
    <w:basedOn w:val="a"/>
    <w:link w:val="a6"/>
    <w:uiPriority w:val="99"/>
    <w:semiHidden/>
    <w:unhideWhenUsed/>
    <w:rsid w:val="0038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1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11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650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5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0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3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089">
                                      <w:marLeft w:val="0"/>
                                      <w:marRight w:val="0"/>
                                      <w:marTop w:val="1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3216">
                                              <w:marLeft w:val="0"/>
                                              <w:marRight w:val="0"/>
                                              <w:marTop w:val="154"/>
                                              <w:marBottom w:val="1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3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1199">
                                              <w:marLeft w:val="0"/>
                                              <w:marRight w:val="0"/>
                                              <w:marTop w:val="154"/>
                                              <w:marBottom w:val="1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6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787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755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3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16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91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net/19_67416_lektsiya--soderzhanie-formi-i-metodi-polikulturnogo-obrazova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ssovushka.ru/zhurnal/14/1363-polikulturnoe-vospitanie-doshkolnikov-v-detskom-sa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СВЕТА</cp:lastModifiedBy>
  <cp:revision>3</cp:revision>
  <dcterms:created xsi:type="dcterms:W3CDTF">2023-05-18T16:31:00Z</dcterms:created>
  <dcterms:modified xsi:type="dcterms:W3CDTF">2023-05-18T16:34:00Z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